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EAA" w14:textId="77777777" w:rsidR="008070EC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ЭКСКУРСИОННЫЙ ТУР ИЗ БРЯНСКА</w:t>
      </w:r>
    </w:p>
    <w:p w14:paraId="7CCB930C" w14:textId="5B6B36ED" w:rsidR="008070EC" w:rsidRPr="00B64BCA" w:rsidRDefault="00CD08A2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Селигер – Торжок - Тверь</w:t>
      </w:r>
    </w:p>
    <w:p w14:paraId="28D52268" w14:textId="77777777" w:rsidR="008070EC" w:rsidRPr="008070EC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 xml:space="preserve">Даты тура: </w:t>
      </w:r>
    </w:p>
    <w:p w14:paraId="1395B8FD" w14:textId="15F40F51" w:rsidR="008070EC" w:rsidRPr="008070EC" w:rsidRDefault="00CD08A2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ED7D31" w:themeColor="accent2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08</w:t>
      </w:r>
      <w:r w:rsidR="008070EC"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.0</w:t>
      </w:r>
      <w:r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5</w:t>
      </w:r>
      <w:r w:rsidR="008070EC"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 xml:space="preserve"> – </w:t>
      </w:r>
      <w:r w:rsidR="00542785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11</w:t>
      </w:r>
      <w:r w:rsidR="008070EC"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.</w:t>
      </w:r>
      <w:r w:rsidR="00542785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05.</w:t>
      </w:r>
      <w:r w:rsidR="008070EC"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2026</w:t>
      </w:r>
    </w:p>
    <w:p w14:paraId="71E68724" w14:textId="77777777" w:rsidR="008070EC" w:rsidRPr="00D173BB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Программа тура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:</w:t>
      </w:r>
    </w:p>
    <w:p w14:paraId="7F6E2C92" w14:textId="77777777" w:rsidR="008070EC" w:rsidRPr="00D02ACA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40B0EC74" w14:textId="7AE41096" w:rsidR="008070EC" w:rsidRPr="00D02ACA" w:rsidRDefault="00542785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542785">
        <w:rPr>
          <w:rFonts w:ascii="Tahoma" w:hAnsi="Tahoma" w:cs="Tahoma"/>
          <w:b/>
          <w:bCs/>
          <w:sz w:val="21"/>
          <w:szCs w:val="21"/>
        </w:rPr>
        <w:t>2</w:t>
      </w:r>
      <w:r>
        <w:rPr>
          <w:rFonts w:ascii="Tahoma" w:hAnsi="Tahoma" w:cs="Tahoma"/>
          <w:b/>
          <w:bCs/>
          <w:sz w:val="21"/>
          <w:szCs w:val="21"/>
        </w:rPr>
        <w:t>3</w:t>
      </w:r>
      <w:r w:rsidRPr="00542785">
        <w:rPr>
          <w:rFonts w:ascii="Tahoma" w:hAnsi="Tahoma" w:cs="Tahoma"/>
          <w:b/>
          <w:bCs/>
          <w:sz w:val="21"/>
          <w:szCs w:val="21"/>
        </w:rPr>
        <w:t>.00</w:t>
      </w:r>
      <w:r>
        <w:rPr>
          <w:rFonts w:ascii="Tahoma" w:hAnsi="Tahoma" w:cs="Tahoma"/>
          <w:sz w:val="21"/>
          <w:szCs w:val="21"/>
        </w:rPr>
        <w:t xml:space="preserve"> - </w:t>
      </w:r>
      <w:r w:rsidR="008070EC" w:rsidRPr="00D02ACA">
        <w:rPr>
          <w:rFonts w:ascii="Tahoma" w:hAnsi="Tahoma" w:cs="Tahoma"/>
          <w:sz w:val="21"/>
          <w:szCs w:val="21"/>
        </w:rPr>
        <w:t xml:space="preserve">Отправление </w:t>
      </w:r>
      <w:r w:rsidR="008070EC" w:rsidRPr="00D02ACA">
        <w:rPr>
          <w:rFonts w:ascii="Tahoma" w:hAnsi="Tahoma" w:cs="Tahoma"/>
          <w:color w:val="000000" w:themeColor="text1"/>
          <w:sz w:val="21"/>
          <w:szCs w:val="21"/>
        </w:rPr>
        <w:t>из Брянска</w:t>
      </w:r>
    </w:p>
    <w:p w14:paraId="5E6BEB17" w14:textId="77777777" w:rsidR="008070EC" w:rsidRPr="00D02ACA" w:rsidRDefault="008070EC" w:rsidP="008070EC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6D26C019" w14:textId="77777777" w:rsidR="008070EC" w:rsidRPr="00D02ACA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02A46AC2" w14:textId="77777777" w:rsidR="008070EC" w:rsidRPr="00D02ACA" w:rsidRDefault="008070EC" w:rsidP="008070EC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3CD28BC3" w14:textId="77777777" w:rsidR="00542785" w:rsidRPr="00542785" w:rsidRDefault="00542785" w:rsidP="00542785">
      <w:pPr>
        <w:pStyle w:val="228bf8a64b8551e1msonormal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542785">
        <w:rPr>
          <w:rFonts w:ascii="Tahoma" w:hAnsi="Tahoma" w:cs="Tahoma"/>
          <w:color w:val="000000"/>
          <w:sz w:val="21"/>
          <w:szCs w:val="21"/>
        </w:rPr>
        <w:t>Приезд в Осташков, встреча группы с экскурсоводом.</w:t>
      </w:r>
    </w:p>
    <w:p w14:paraId="74488982" w14:textId="77777777" w:rsidR="00542785" w:rsidRPr="00542785" w:rsidRDefault="00542785" w:rsidP="00542785">
      <w:pPr>
        <w:pStyle w:val="228bf8a64b8551e1msonormal"/>
        <w:spacing w:before="0" w:beforeAutospacing="0" w:after="200" w:afterAutospacing="0" w:line="253" w:lineRule="atLeast"/>
        <w:rPr>
          <w:rFonts w:ascii="Tahoma" w:hAnsi="Tahoma" w:cs="Tahoma"/>
          <w:b/>
          <w:sz w:val="21"/>
          <w:szCs w:val="21"/>
        </w:rPr>
      </w:pPr>
      <w:r w:rsidRPr="00542785">
        <w:rPr>
          <w:rFonts w:ascii="Tahoma" w:hAnsi="Tahoma" w:cs="Tahoma"/>
          <w:b/>
          <w:color w:val="000000"/>
          <w:sz w:val="21"/>
          <w:szCs w:val="21"/>
        </w:rPr>
        <w:t xml:space="preserve">09:30 Завтрак в кафе </w:t>
      </w:r>
    </w:p>
    <w:p w14:paraId="1DD03FFB" w14:textId="77777777" w:rsidR="00542785" w:rsidRPr="00542785" w:rsidRDefault="00542785" w:rsidP="00542785">
      <w:pPr>
        <w:pStyle w:val="42dc9797403a9e1dgmail-msonospacing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542785">
        <w:rPr>
          <w:rFonts w:ascii="Tahoma" w:hAnsi="Tahoma" w:cs="Tahoma"/>
          <w:b/>
          <w:bCs/>
          <w:sz w:val="21"/>
          <w:szCs w:val="21"/>
        </w:rPr>
        <w:t>10:00 Обзорная экскурсия по Осташкову</w:t>
      </w:r>
      <w:r w:rsidRPr="00542785">
        <w:rPr>
          <w:rFonts w:ascii="Tahoma" w:hAnsi="Tahoma" w:cs="Tahoma"/>
          <w:sz w:val="21"/>
          <w:szCs w:val="21"/>
        </w:rPr>
        <w:t xml:space="preserve"> с посещением </w:t>
      </w:r>
      <w:proofErr w:type="spellStart"/>
      <w:r w:rsidRPr="00542785">
        <w:rPr>
          <w:rFonts w:ascii="Tahoma" w:hAnsi="Tahoma" w:cs="Tahoma"/>
          <w:sz w:val="21"/>
          <w:szCs w:val="21"/>
        </w:rPr>
        <w:t>Житенного</w:t>
      </w:r>
      <w:proofErr w:type="spellEnd"/>
      <w:r w:rsidRPr="00542785">
        <w:rPr>
          <w:rFonts w:ascii="Tahoma" w:hAnsi="Tahoma" w:cs="Tahoma"/>
          <w:sz w:val="21"/>
          <w:szCs w:val="21"/>
        </w:rPr>
        <w:t xml:space="preserve"> монастыря и Соборной площади </w:t>
      </w:r>
    </w:p>
    <w:p w14:paraId="59334E7C" w14:textId="77777777" w:rsidR="00542785" w:rsidRPr="00542785" w:rsidRDefault="00542785" w:rsidP="00542785">
      <w:pPr>
        <w:pStyle w:val="a3"/>
        <w:rPr>
          <w:rFonts w:ascii="Tahoma" w:hAnsi="Tahoma" w:cs="Tahoma"/>
          <w:b/>
          <w:bCs/>
          <w:sz w:val="21"/>
          <w:szCs w:val="21"/>
        </w:rPr>
      </w:pPr>
      <w:r w:rsidRPr="00542785">
        <w:rPr>
          <w:rFonts w:ascii="Tahoma" w:hAnsi="Tahoma" w:cs="Tahoma"/>
          <w:b/>
          <w:bCs/>
          <w:sz w:val="21"/>
          <w:szCs w:val="21"/>
        </w:rPr>
        <w:t xml:space="preserve">12:00 Экскурсия в Нилову пустынь. </w:t>
      </w:r>
    </w:p>
    <w:p w14:paraId="2056BDC5" w14:textId="77777777" w:rsidR="00542785" w:rsidRPr="00542785" w:rsidRDefault="00542785" w:rsidP="00542785">
      <w:pPr>
        <w:pStyle w:val="a3"/>
        <w:rPr>
          <w:rFonts w:ascii="Tahoma" w:hAnsi="Tahoma" w:cs="Tahoma"/>
          <w:sz w:val="21"/>
          <w:szCs w:val="21"/>
        </w:rPr>
      </w:pPr>
      <w:r w:rsidRPr="00542785">
        <w:rPr>
          <w:rFonts w:ascii="Tahoma" w:hAnsi="Tahoma" w:cs="Tahoma"/>
          <w:sz w:val="21"/>
          <w:szCs w:val="21"/>
        </w:rPr>
        <w:t xml:space="preserve">Нилова пустынь Остров </w:t>
      </w:r>
      <w:proofErr w:type="spellStart"/>
      <w:r w:rsidRPr="00542785">
        <w:rPr>
          <w:rFonts w:ascii="Tahoma" w:hAnsi="Tahoma" w:cs="Tahoma"/>
          <w:sz w:val="21"/>
          <w:szCs w:val="21"/>
        </w:rPr>
        <w:t>Столбный</w:t>
      </w:r>
      <w:proofErr w:type="spellEnd"/>
      <w:r w:rsidRPr="00542785">
        <w:rPr>
          <w:rFonts w:ascii="Tahoma" w:hAnsi="Tahoma" w:cs="Tahoma"/>
          <w:sz w:val="21"/>
          <w:szCs w:val="21"/>
        </w:rPr>
        <w:t xml:space="preserve">... Удивительно красиво это место на Селигере. Словно легендарный град Китеж, поднимаются из воды строения знаменитой </w:t>
      </w:r>
      <w:proofErr w:type="spellStart"/>
      <w:r w:rsidRPr="00542785">
        <w:rPr>
          <w:rFonts w:ascii="Tahoma" w:hAnsi="Tahoma" w:cs="Tahoma"/>
          <w:sz w:val="21"/>
          <w:szCs w:val="21"/>
        </w:rPr>
        <w:t>Нилово-Столбенской</w:t>
      </w:r>
      <w:proofErr w:type="spellEnd"/>
      <w:r w:rsidRPr="00542785">
        <w:rPr>
          <w:rFonts w:ascii="Tahoma" w:hAnsi="Tahoma" w:cs="Tahoma"/>
          <w:sz w:val="21"/>
          <w:szCs w:val="21"/>
        </w:rPr>
        <w:t xml:space="preserve"> пустыни. </w:t>
      </w:r>
    </w:p>
    <w:p w14:paraId="3ABAF66C" w14:textId="77777777" w:rsidR="00542785" w:rsidRPr="00542785" w:rsidRDefault="00542785" w:rsidP="00542785">
      <w:pPr>
        <w:pStyle w:val="a3"/>
        <w:rPr>
          <w:rFonts w:ascii="Tahoma" w:hAnsi="Tahoma" w:cs="Tahoma"/>
          <w:sz w:val="21"/>
          <w:szCs w:val="21"/>
        </w:rPr>
      </w:pPr>
      <w:r w:rsidRPr="00542785">
        <w:rPr>
          <w:rFonts w:ascii="Tahoma" w:hAnsi="Tahoma" w:cs="Tahoma"/>
          <w:sz w:val="21"/>
          <w:szCs w:val="21"/>
        </w:rPr>
        <w:t xml:space="preserve">Монастырь – это целый город: тут и жилые строения, и хозяйственные, огромные покои для настоятеля монастыря и братии, монастырская гостиница, многочисленные амбары, погреба, </w:t>
      </w:r>
      <w:proofErr w:type="spellStart"/>
      <w:r w:rsidRPr="00542785">
        <w:rPr>
          <w:rFonts w:ascii="Tahoma" w:hAnsi="Tahoma" w:cs="Tahoma"/>
          <w:sz w:val="21"/>
          <w:szCs w:val="21"/>
        </w:rPr>
        <w:t>кучницы</w:t>
      </w:r>
      <w:proofErr w:type="spellEnd"/>
      <w:r w:rsidRPr="00542785">
        <w:rPr>
          <w:rFonts w:ascii="Tahoma" w:hAnsi="Tahoma" w:cs="Tahoma"/>
          <w:sz w:val="21"/>
          <w:szCs w:val="21"/>
        </w:rPr>
        <w:t xml:space="preserve"> судоремонтные мастерские, конюшенный двор и фруктовый сад. Монастырь окружен высокой каменной оградой с башнями, у стен пустыни вдоль берега разбит тенистый парк. </w:t>
      </w:r>
    </w:p>
    <w:p w14:paraId="318C6E7E" w14:textId="77777777" w:rsidR="00542785" w:rsidRPr="00542785" w:rsidRDefault="00542785" w:rsidP="00542785">
      <w:pPr>
        <w:pStyle w:val="a3"/>
        <w:rPr>
          <w:rFonts w:ascii="Tahoma" w:hAnsi="Tahoma" w:cs="Tahoma"/>
          <w:sz w:val="21"/>
          <w:szCs w:val="21"/>
        </w:rPr>
      </w:pPr>
      <w:r w:rsidRPr="00542785">
        <w:rPr>
          <w:rFonts w:ascii="Tahoma" w:hAnsi="Tahoma" w:cs="Tahoma"/>
          <w:sz w:val="21"/>
          <w:szCs w:val="21"/>
        </w:rPr>
        <w:t>Сейчас монастырь открыт для посещения многочисленных экскурсантов и паломников. Можно посетить храм, приложиться к мощам, подняться на колокольню, откуда открывается удивительная панорама озера, островов, деревень и храмов по берегам. </w:t>
      </w:r>
    </w:p>
    <w:p w14:paraId="7377A8C5" w14:textId="77777777" w:rsidR="00542785" w:rsidRPr="00542785" w:rsidRDefault="00542785" w:rsidP="00542785">
      <w:pPr>
        <w:pStyle w:val="42dc9797403a9e1dgmail-msonospacing"/>
        <w:spacing w:before="0" w:beforeAutospacing="0" w:after="0" w:afterAutospacing="0" w:line="480" w:lineRule="auto"/>
        <w:rPr>
          <w:rFonts w:ascii="Tahoma" w:hAnsi="Tahoma" w:cs="Tahoma"/>
          <w:b/>
          <w:sz w:val="21"/>
          <w:szCs w:val="21"/>
        </w:rPr>
      </w:pPr>
      <w:r w:rsidRPr="00542785">
        <w:rPr>
          <w:rFonts w:ascii="Tahoma" w:hAnsi="Tahoma" w:cs="Tahoma"/>
          <w:b/>
          <w:sz w:val="21"/>
          <w:szCs w:val="21"/>
        </w:rPr>
        <w:t>15:00 Поздний обед в кафе.</w:t>
      </w:r>
    </w:p>
    <w:p w14:paraId="509274F7" w14:textId="03AD655F" w:rsidR="00542785" w:rsidRPr="00542785" w:rsidRDefault="00542785" w:rsidP="00542785">
      <w:pPr>
        <w:pStyle w:val="42dc9797403a9e1dgmail-msonospacing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542785">
        <w:rPr>
          <w:rFonts w:ascii="Tahoma" w:hAnsi="Tahoma" w:cs="Tahoma"/>
          <w:b/>
          <w:sz w:val="21"/>
          <w:szCs w:val="21"/>
        </w:rPr>
        <w:t>16:00 Переезд в Тверь</w:t>
      </w:r>
      <w:r w:rsidRPr="00542785">
        <w:rPr>
          <w:rFonts w:ascii="Tahoma" w:hAnsi="Tahoma" w:cs="Tahoma"/>
          <w:sz w:val="21"/>
          <w:szCs w:val="21"/>
        </w:rPr>
        <w:t xml:space="preserve"> </w:t>
      </w:r>
    </w:p>
    <w:p w14:paraId="57085FE3" w14:textId="39F23A06" w:rsidR="008070EC" w:rsidRPr="00B64BCA" w:rsidRDefault="00542785" w:rsidP="00542785">
      <w:pPr>
        <w:pStyle w:val="42dc9797403a9e1dgmail-msonospacing"/>
        <w:spacing w:before="0" w:beforeAutospacing="0" w:after="0" w:afterAutospacing="0"/>
        <w:rPr>
          <w:rFonts w:ascii="Tahoma" w:hAnsi="Tahoma" w:cs="Tahoma"/>
          <w:b/>
          <w:sz w:val="21"/>
          <w:szCs w:val="21"/>
        </w:rPr>
      </w:pPr>
      <w:r w:rsidRPr="00542785">
        <w:rPr>
          <w:rFonts w:ascii="Tahoma" w:hAnsi="Tahoma" w:cs="Tahoma"/>
          <w:b/>
          <w:sz w:val="21"/>
          <w:szCs w:val="21"/>
        </w:rPr>
        <w:t>18:30</w:t>
      </w:r>
      <w:r w:rsidRPr="00542785">
        <w:rPr>
          <w:rFonts w:ascii="Tahoma" w:hAnsi="Tahoma" w:cs="Tahoma"/>
          <w:sz w:val="21"/>
          <w:szCs w:val="21"/>
        </w:rPr>
        <w:t xml:space="preserve"> </w:t>
      </w:r>
      <w:r w:rsidRPr="00542785">
        <w:rPr>
          <w:rFonts w:ascii="Tahoma" w:hAnsi="Tahoma" w:cs="Tahoma"/>
          <w:b/>
          <w:sz w:val="21"/>
          <w:szCs w:val="21"/>
        </w:rPr>
        <w:t>Заселение в отель</w:t>
      </w:r>
      <w:r>
        <w:rPr>
          <w:rFonts w:ascii="Tahoma" w:hAnsi="Tahoma" w:cs="Tahoma"/>
          <w:b/>
          <w:sz w:val="21"/>
          <w:szCs w:val="21"/>
        </w:rPr>
        <w:t xml:space="preserve">. </w:t>
      </w:r>
      <w:r w:rsidR="008070EC" w:rsidRPr="00B64BCA">
        <w:rPr>
          <w:rFonts w:ascii="Tahoma" w:hAnsi="Tahoma" w:cs="Tahoma"/>
          <w:b/>
          <w:bCs/>
          <w:sz w:val="21"/>
          <w:szCs w:val="21"/>
        </w:rPr>
        <w:t xml:space="preserve">Свободное время. </w:t>
      </w:r>
    </w:p>
    <w:p w14:paraId="56B19372" w14:textId="72BE33B2" w:rsidR="008070EC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</w:t>
      </w:r>
    </w:p>
    <w:p w14:paraId="7572671C" w14:textId="77777777" w:rsidR="008070EC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40EA9030" w14:textId="77777777" w:rsidR="008070EC" w:rsidRPr="00D02ACA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                  </w:t>
      </w: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3 день</w:t>
      </w:r>
    </w:p>
    <w:p w14:paraId="01AA5463" w14:textId="77777777" w:rsidR="008070EC" w:rsidRPr="00D02ACA" w:rsidRDefault="008070EC" w:rsidP="008070EC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03FF09DA" w14:textId="77777777" w:rsidR="00542785" w:rsidRPr="00542785" w:rsidRDefault="00542785" w:rsidP="00542785">
      <w:pPr>
        <w:pStyle w:val="42dc9797403a9e1dgmail-msonospacing"/>
        <w:spacing w:before="0" w:beforeAutospacing="0" w:after="0" w:afterAutospacing="0"/>
        <w:rPr>
          <w:rFonts w:ascii="Tahoma" w:hAnsi="Tahoma" w:cs="Tahoma"/>
          <w:bCs/>
          <w:sz w:val="21"/>
          <w:szCs w:val="21"/>
        </w:rPr>
      </w:pPr>
      <w:r w:rsidRPr="00542785">
        <w:rPr>
          <w:rFonts w:ascii="Tahoma" w:hAnsi="Tahoma" w:cs="Tahoma"/>
          <w:b/>
          <w:bCs/>
          <w:sz w:val="21"/>
          <w:szCs w:val="21"/>
        </w:rPr>
        <w:t xml:space="preserve">09:00 Завтрак в отеле. </w:t>
      </w:r>
      <w:r w:rsidRPr="00542785">
        <w:rPr>
          <w:rFonts w:ascii="Tahoma" w:hAnsi="Tahoma" w:cs="Tahoma"/>
          <w:bCs/>
          <w:sz w:val="21"/>
          <w:szCs w:val="21"/>
        </w:rPr>
        <w:t>Освобождение номеров.</w:t>
      </w:r>
    </w:p>
    <w:p w14:paraId="6A299C40" w14:textId="77777777" w:rsidR="00542785" w:rsidRPr="00542785" w:rsidRDefault="00542785" w:rsidP="00542785">
      <w:pPr>
        <w:pStyle w:val="42dc9797403a9e1dgmail-msonospacing"/>
        <w:spacing w:before="0" w:beforeAutospacing="0" w:after="0" w:afterAutospacing="0"/>
        <w:rPr>
          <w:rFonts w:ascii="Tahoma" w:hAnsi="Tahoma" w:cs="Tahoma"/>
          <w:bCs/>
          <w:sz w:val="21"/>
          <w:szCs w:val="21"/>
        </w:rPr>
      </w:pPr>
      <w:r w:rsidRPr="00542785">
        <w:rPr>
          <w:rFonts w:ascii="Tahoma" w:hAnsi="Tahoma" w:cs="Tahoma"/>
          <w:bCs/>
          <w:sz w:val="21"/>
          <w:szCs w:val="21"/>
        </w:rPr>
        <w:t xml:space="preserve">Встреча с экскурсоводом в холле отеля. </w:t>
      </w:r>
    </w:p>
    <w:p w14:paraId="595C3BF5" w14:textId="77777777" w:rsidR="00542785" w:rsidRPr="00542785" w:rsidRDefault="00542785" w:rsidP="00542785">
      <w:pPr>
        <w:pStyle w:val="42dc9797403a9e1dgmail-msonospacing"/>
        <w:spacing w:before="0" w:beforeAutospacing="0" w:after="0" w:afterAutospacing="0"/>
        <w:rPr>
          <w:rFonts w:ascii="Tahoma" w:hAnsi="Tahoma" w:cs="Tahoma"/>
          <w:b/>
          <w:bCs/>
          <w:sz w:val="21"/>
          <w:szCs w:val="21"/>
        </w:rPr>
      </w:pPr>
      <w:r w:rsidRPr="00542785">
        <w:rPr>
          <w:rFonts w:ascii="Tahoma" w:hAnsi="Tahoma" w:cs="Tahoma"/>
          <w:b/>
          <w:bCs/>
          <w:sz w:val="21"/>
          <w:szCs w:val="21"/>
        </w:rPr>
        <w:t xml:space="preserve">09:30 </w:t>
      </w:r>
      <w:r w:rsidRPr="00542785">
        <w:rPr>
          <w:rFonts w:ascii="Tahoma" w:hAnsi="Tahoma" w:cs="Tahoma"/>
          <w:b/>
          <w:sz w:val="21"/>
          <w:szCs w:val="21"/>
        </w:rPr>
        <w:t>Отправление в Торжок.</w:t>
      </w:r>
    </w:p>
    <w:p w14:paraId="427517BF" w14:textId="77777777" w:rsidR="00542785" w:rsidRPr="00542785" w:rsidRDefault="00542785" w:rsidP="00542785">
      <w:pPr>
        <w:pStyle w:val="42dc9797403a9e1dgmail-msonospacing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542785">
        <w:rPr>
          <w:rFonts w:ascii="Tahoma" w:hAnsi="Tahoma" w:cs="Tahoma"/>
          <w:b/>
          <w:bCs/>
          <w:color w:val="000000"/>
          <w:sz w:val="21"/>
          <w:szCs w:val="21"/>
        </w:rPr>
        <w:t>11:00 Обзорная экскурсия по Торжку.</w:t>
      </w:r>
      <w:r w:rsidRPr="00542785">
        <w:rPr>
          <w:rFonts w:ascii="Tahoma" w:hAnsi="Tahoma" w:cs="Tahoma"/>
          <w:color w:val="000000"/>
          <w:sz w:val="21"/>
          <w:szCs w:val="21"/>
        </w:rPr>
        <w:t> </w:t>
      </w:r>
      <w:r w:rsidRPr="00542785">
        <w:rPr>
          <w:rFonts w:ascii="Tahoma" w:hAnsi="Tahoma" w:cs="Tahoma"/>
          <w:color w:val="3C3C3C"/>
          <w:sz w:val="21"/>
          <w:szCs w:val="21"/>
        </w:rPr>
        <w:t xml:space="preserve">Среди достопримечательностей Торжка – </w:t>
      </w:r>
      <w:proofErr w:type="spellStart"/>
      <w:r w:rsidRPr="00542785">
        <w:rPr>
          <w:rFonts w:ascii="Tahoma" w:hAnsi="Tahoma" w:cs="Tahoma"/>
          <w:color w:val="3C3C3C"/>
          <w:sz w:val="21"/>
          <w:szCs w:val="21"/>
        </w:rPr>
        <w:t>Спасо</w:t>
      </w:r>
      <w:proofErr w:type="spellEnd"/>
      <w:r w:rsidRPr="00542785">
        <w:rPr>
          <w:rFonts w:ascii="Tahoma" w:hAnsi="Tahoma" w:cs="Tahoma"/>
          <w:color w:val="3C3C3C"/>
          <w:sz w:val="21"/>
          <w:szCs w:val="21"/>
        </w:rPr>
        <w:t>-Преображенский собор (1822; арх. Карл Росси), Воскресенский женский монастырь (известен с XVI в.), здание Магистрата (1768), Дом городничего, включающий в себя Путевой дворец императрицы Екатерины II и здание присутственных мест (1770-е гг.). Торжок неразрывно связан с именем Александра Сергеевича Пушкина. Он не раз бывал здесь, гостил в доме Олениных (ныне музей Пушкина), жил в гостинице Дарьи Пожарской. По преданию, именно в Торжке Пушкин нашел имя для главного героя поэмы «Евгений Онегин».</w:t>
      </w:r>
    </w:p>
    <w:p w14:paraId="211CC9E3" w14:textId="77777777" w:rsidR="00542785" w:rsidRPr="00542785" w:rsidRDefault="00542785" w:rsidP="00542785">
      <w:pPr>
        <w:pStyle w:val="42dc9797403a9e1dgmail-msonospacing"/>
        <w:spacing w:before="0" w:beforeAutospacing="0" w:after="0" w:afterAutospacing="0"/>
        <w:rPr>
          <w:rFonts w:ascii="Tahoma" w:hAnsi="Tahoma" w:cs="Tahoma"/>
          <w:b/>
          <w:sz w:val="21"/>
          <w:szCs w:val="21"/>
        </w:rPr>
      </w:pPr>
      <w:r w:rsidRPr="00542785">
        <w:rPr>
          <w:rFonts w:ascii="Tahoma" w:hAnsi="Tahoma" w:cs="Tahoma"/>
          <w:b/>
          <w:sz w:val="21"/>
          <w:szCs w:val="21"/>
        </w:rPr>
        <w:t xml:space="preserve">13:00 Переезд в Тверь </w:t>
      </w:r>
    </w:p>
    <w:p w14:paraId="6879D896" w14:textId="77777777" w:rsidR="00542785" w:rsidRPr="00542785" w:rsidRDefault="00542785" w:rsidP="00542785">
      <w:pPr>
        <w:pStyle w:val="42dc9797403a9e1dgmail-msonospacing"/>
        <w:spacing w:before="0" w:beforeAutospacing="0" w:after="0" w:afterAutospacing="0"/>
        <w:rPr>
          <w:rFonts w:ascii="Tahoma" w:hAnsi="Tahoma" w:cs="Tahoma"/>
          <w:b/>
          <w:sz w:val="21"/>
          <w:szCs w:val="21"/>
        </w:rPr>
      </w:pPr>
      <w:r w:rsidRPr="00542785">
        <w:rPr>
          <w:rFonts w:ascii="Tahoma" w:hAnsi="Tahoma" w:cs="Tahoma"/>
          <w:b/>
          <w:sz w:val="21"/>
          <w:szCs w:val="21"/>
        </w:rPr>
        <w:t>14:00 Обед в кафе.</w:t>
      </w:r>
    </w:p>
    <w:p w14:paraId="2576EB81" w14:textId="77777777" w:rsidR="00542785" w:rsidRPr="00542785" w:rsidRDefault="00542785" w:rsidP="00542785">
      <w:pPr>
        <w:pStyle w:val="228bf8a64b8551e1msonormal"/>
        <w:spacing w:before="0" w:beforeAutospacing="0" w:after="200" w:afterAutospacing="0" w:line="253" w:lineRule="atLeast"/>
        <w:rPr>
          <w:rFonts w:ascii="Tahoma" w:hAnsi="Tahoma" w:cs="Tahoma"/>
          <w:sz w:val="21"/>
          <w:szCs w:val="21"/>
        </w:rPr>
      </w:pPr>
      <w:r w:rsidRPr="00542785">
        <w:rPr>
          <w:rFonts w:ascii="Tahoma" w:hAnsi="Tahoma" w:cs="Tahoma"/>
          <w:b/>
          <w:bCs/>
          <w:color w:val="000000"/>
          <w:sz w:val="21"/>
          <w:szCs w:val="21"/>
        </w:rPr>
        <w:t xml:space="preserve">15:00 Обзорная экскурсия по Твери. </w:t>
      </w:r>
      <w:r w:rsidRPr="00542785">
        <w:rPr>
          <w:rFonts w:ascii="Tahoma" w:hAnsi="Tahoma" w:cs="Tahoma"/>
          <w:color w:val="333333"/>
          <w:sz w:val="21"/>
          <w:szCs w:val="21"/>
        </w:rPr>
        <w:t xml:space="preserve">Во время экскурсии Вы побываете на месте основания Твери, познакомитесь с уникальной застройкой 18 века, в основу которой положено знаменитое </w:t>
      </w:r>
      <w:proofErr w:type="spellStart"/>
      <w:r w:rsidRPr="00542785">
        <w:rPr>
          <w:rFonts w:ascii="Tahoma" w:hAnsi="Tahoma" w:cs="Tahoma"/>
          <w:color w:val="333333"/>
          <w:sz w:val="21"/>
          <w:szCs w:val="21"/>
        </w:rPr>
        <w:t>трехлучие</w:t>
      </w:r>
      <w:proofErr w:type="spellEnd"/>
      <w:r w:rsidRPr="00542785">
        <w:rPr>
          <w:rFonts w:ascii="Tahoma" w:hAnsi="Tahoma" w:cs="Tahoma"/>
          <w:color w:val="333333"/>
          <w:sz w:val="21"/>
          <w:szCs w:val="21"/>
        </w:rPr>
        <w:t>, полюбуетесь  творениями великих зодчих  </w:t>
      </w:r>
      <w:proofErr w:type="spellStart"/>
      <w:r w:rsidRPr="00542785">
        <w:rPr>
          <w:rFonts w:ascii="Tahoma" w:hAnsi="Tahoma" w:cs="Tahoma"/>
          <w:color w:val="333333"/>
          <w:sz w:val="21"/>
          <w:szCs w:val="21"/>
        </w:rPr>
        <w:t>П.Р.Никитина</w:t>
      </w:r>
      <w:proofErr w:type="spellEnd"/>
      <w:r w:rsidRPr="00542785">
        <w:rPr>
          <w:rFonts w:ascii="Tahoma" w:hAnsi="Tahoma" w:cs="Tahoma"/>
          <w:color w:val="333333"/>
          <w:sz w:val="21"/>
          <w:szCs w:val="21"/>
        </w:rPr>
        <w:t xml:space="preserve">, </w:t>
      </w:r>
      <w:proofErr w:type="spellStart"/>
      <w:r w:rsidRPr="00542785">
        <w:rPr>
          <w:rFonts w:ascii="Tahoma" w:hAnsi="Tahoma" w:cs="Tahoma"/>
          <w:color w:val="333333"/>
          <w:sz w:val="21"/>
          <w:szCs w:val="21"/>
        </w:rPr>
        <w:lastRenderedPageBreak/>
        <w:t>К.И.Росси</w:t>
      </w:r>
      <w:proofErr w:type="spellEnd"/>
      <w:r w:rsidRPr="00542785">
        <w:rPr>
          <w:rFonts w:ascii="Tahoma" w:hAnsi="Tahoma" w:cs="Tahoma"/>
          <w:color w:val="333333"/>
          <w:sz w:val="21"/>
          <w:szCs w:val="21"/>
        </w:rPr>
        <w:t xml:space="preserve"> и </w:t>
      </w:r>
      <w:proofErr w:type="spellStart"/>
      <w:r w:rsidRPr="00542785">
        <w:rPr>
          <w:rFonts w:ascii="Tahoma" w:hAnsi="Tahoma" w:cs="Tahoma"/>
          <w:color w:val="333333"/>
          <w:sz w:val="21"/>
          <w:szCs w:val="21"/>
        </w:rPr>
        <w:t>М.Ф.Казакова</w:t>
      </w:r>
      <w:proofErr w:type="spellEnd"/>
      <w:r w:rsidRPr="00542785">
        <w:rPr>
          <w:rFonts w:ascii="Tahoma" w:hAnsi="Tahoma" w:cs="Tahoma"/>
          <w:color w:val="333333"/>
          <w:sz w:val="21"/>
          <w:szCs w:val="21"/>
        </w:rPr>
        <w:t xml:space="preserve">, узнаете,  почему появилась поговорка «Тверь городок – Петербурга уголок», увидите жемчужину </w:t>
      </w:r>
      <w:proofErr w:type="spellStart"/>
      <w:r w:rsidRPr="00542785">
        <w:rPr>
          <w:rFonts w:ascii="Tahoma" w:hAnsi="Tahoma" w:cs="Tahoma"/>
          <w:color w:val="333333"/>
          <w:sz w:val="21"/>
          <w:szCs w:val="21"/>
        </w:rPr>
        <w:t>Верхневолжья</w:t>
      </w:r>
      <w:proofErr w:type="spellEnd"/>
      <w:r w:rsidRPr="00542785">
        <w:rPr>
          <w:rFonts w:ascii="Tahoma" w:hAnsi="Tahoma" w:cs="Tahoma"/>
          <w:color w:val="333333"/>
          <w:sz w:val="21"/>
          <w:szCs w:val="21"/>
        </w:rPr>
        <w:t xml:space="preserve">, Путевой императорский дворец, памятники великому князю Михаилу Ярославичу Тверскому,  Афанасию Никитину, совершившему свое путешествие в Индию в 15 столетии, </w:t>
      </w:r>
      <w:proofErr w:type="spellStart"/>
      <w:r w:rsidRPr="00542785">
        <w:rPr>
          <w:rFonts w:ascii="Tahoma" w:hAnsi="Tahoma" w:cs="Tahoma"/>
          <w:color w:val="333333"/>
          <w:sz w:val="21"/>
          <w:szCs w:val="21"/>
        </w:rPr>
        <w:t>И.А.Крылову</w:t>
      </w:r>
      <w:proofErr w:type="spellEnd"/>
      <w:r w:rsidRPr="00542785">
        <w:rPr>
          <w:rFonts w:ascii="Tahoma" w:hAnsi="Tahoma" w:cs="Tahoma"/>
          <w:color w:val="333333"/>
          <w:sz w:val="21"/>
          <w:szCs w:val="21"/>
        </w:rPr>
        <w:t>, который провел в Твери детские годы, и другим выдающимся личностям, связанным с Тверским краем, насладитесь прогулкой по набережной реки Волга... </w:t>
      </w:r>
    </w:p>
    <w:p w14:paraId="2069012E" w14:textId="547C19FF" w:rsidR="008070EC" w:rsidRPr="00542785" w:rsidRDefault="00542785" w:rsidP="008070EC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542785">
        <w:rPr>
          <w:rFonts w:ascii="Tahoma" w:hAnsi="Tahoma" w:cs="Tahoma"/>
          <w:b/>
          <w:bCs/>
          <w:sz w:val="21"/>
          <w:szCs w:val="21"/>
        </w:rPr>
        <w:t xml:space="preserve">18.00 </w:t>
      </w:r>
      <w:r w:rsidR="008070EC" w:rsidRPr="00542785">
        <w:rPr>
          <w:rFonts w:ascii="Tahoma" w:hAnsi="Tahoma" w:cs="Tahoma"/>
          <w:b/>
          <w:bCs/>
          <w:sz w:val="21"/>
          <w:szCs w:val="21"/>
        </w:rPr>
        <w:t xml:space="preserve">Окончание программы. Отправление группы в Брянск. </w:t>
      </w:r>
    </w:p>
    <w:p w14:paraId="775F018C" w14:textId="77777777" w:rsidR="008070EC" w:rsidRPr="00542785" w:rsidRDefault="008070EC" w:rsidP="008070EC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12CB4EC6" w14:textId="77777777" w:rsidR="008070EC" w:rsidRPr="00D02ACA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1C99BF99" w14:textId="77777777" w:rsidR="008070EC" w:rsidRPr="000168A9" w:rsidRDefault="008070EC" w:rsidP="008070EC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0168A9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Прибытие в Брянск</w:t>
      </w:r>
    </w:p>
    <w:p w14:paraId="515816DD" w14:textId="77777777" w:rsidR="008070EC" w:rsidRPr="00795FEF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3B7204A9" w14:textId="6BD1BF77" w:rsidR="008070EC" w:rsidRPr="00795FEF" w:rsidRDefault="00542785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</w:t>
      </w:r>
      <w:r w:rsidR="00E23D96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7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800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взрослый;</w:t>
      </w:r>
    </w:p>
    <w:p w14:paraId="2029A236" w14:textId="076DBC71" w:rsidR="008070EC" w:rsidRPr="00795FEF" w:rsidRDefault="00542785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</w:t>
      </w:r>
      <w:r w:rsidR="00E23D96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7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600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ребенок до 14 лет.</w:t>
      </w:r>
    </w:p>
    <w:p w14:paraId="7840AAC9" w14:textId="79E24BD2" w:rsidR="008070EC" w:rsidRDefault="00542785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</w:t>
      </w:r>
      <w:r w:rsidR="00E23D96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9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800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- 1-местное размещение.</w:t>
      </w:r>
    </w:p>
    <w:p w14:paraId="63E4D18F" w14:textId="77777777" w:rsidR="008070EC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</w:p>
    <w:p w14:paraId="5C48548E" w14:textId="77777777" w:rsidR="008070EC" w:rsidRPr="00280E99" w:rsidRDefault="008070EC" w:rsidP="008070EC">
      <w:pPr>
        <w:pStyle w:val="a4"/>
        <w:rPr>
          <w:rFonts w:ascii="Tahoma" w:hAnsi="Tahoma" w:cs="Tahoma"/>
          <w:b/>
          <w:bCs/>
          <w:sz w:val="21"/>
          <w:szCs w:val="21"/>
        </w:rPr>
      </w:pPr>
      <w:r w:rsidRPr="00280E99">
        <w:rPr>
          <w:rFonts w:ascii="Tahoma" w:hAnsi="Tahoma" w:cs="Tahoma"/>
          <w:b/>
          <w:bCs/>
          <w:sz w:val="21"/>
          <w:szCs w:val="21"/>
        </w:rPr>
        <w:t xml:space="preserve">В стоимость входит: </w:t>
      </w:r>
    </w:p>
    <w:p w14:paraId="5DE0C438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проживание (номера категории «стандарт»)</w:t>
      </w:r>
    </w:p>
    <w:p w14:paraId="12D4831F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 xml:space="preserve">питание по программе (2 завтрака, </w:t>
      </w:r>
      <w:r>
        <w:rPr>
          <w:rFonts w:ascii="Tahoma" w:hAnsi="Tahoma" w:cs="Tahoma"/>
          <w:sz w:val="21"/>
          <w:szCs w:val="21"/>
        </w:rPr>
        <w:t>2</w:t>
      </w:r>
      <w:r w:rsidRPr="00280E99">
        <w:rPr>
          <w:rFonts w:ascii="Tahoma" w:hAnsi="Tahoma" w:cs="Tahoma"/>
          <w:sz w:val="21"/>
          <w:szCs w:val="21"/>
        </w:rPr>
        <w:t xml:space="preserve"> обеда)</w:t>
      </w:r>
    </w:p>
    <w:p w14:paraId="6D296210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экскурсионное обслуживание по программе</w:t>
      </w:r>
    </w:p>
    <w:p w14:paraId="67A3FC6B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услуги гида-сопровождающего</w:t>
      </w:r>
    </w:p>
    <w:p w14:paraId="19177169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страховка на время путешествия</w:t>
      </w:r>
    </w:p>
    <w:p w14:paraId="33668922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проезд на комфортабельном автобусе</w:t>
      </w:r>
    </w:p>
    <w:p w14:paraId="7FA7BBD5" w14:textId="77777777" w:rsidR="008070EC" w:rsidRPr="00280E99" w:rsidRDefault="008070EC" w:rsidP="008070EC">
      <w:pPr>
        <w:pStyle w:val="a4"/>
        <w:rPr>
          <w:rFonts w:ascii="Tahoma" w:hAnsi="Tahoma" w:cs="Tahoma"/>
          <w:sz w:val="21"/>
          <w:szCs w:val="21"/>
        </w:rPr>
      </w:pPr>
    </w:p>
    <w:p w14:paraId="60DDDC74" w14:textId="77777777" w:rsidR="008070EC" w:rsidRPr="00280E99" w:rsidRDefault="008070EC" w:rsidP="008070EC">
      <w:pPr>
        <w:pStyle w:val="a4"/>
        <w:rPr>
          <w:rFonts w:ascii="Tahoma" w:hAnsi="Tahoma" w:cs="Tahoma"/>
          <w:sz w:val="21"/>
          <w:szCs w:val="21"/>
        </w:rPr>
      </w:pPr>
    </w:p>
    <w:p w14:paraId="3A5F3491" w14:textId="77777777" w:rsidR="008070EC" w:rsidRPr="00921B86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Агентство  оставляет</w:t>
      </w:r>
      <w:proofErr w:type="gramEnd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71708420" w14:textId="77777777" w:rsidR="008070EC" w:rsidRPr="00921B86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**</w:t>
      </w: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00E2C185" w14:textId="77777777" w:rsidR="009E5C44" w:rsidRDefault="009E5C44"/>
    <w:sectPr w:rsidR="009E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6F71"/>
    <w:multiLevelType w:val="hybridMultilevel"/>
    <w:tmpl w:val="0832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80"/>
    <w:rsid w:val="00266480"/>
    <w:rsid w:val="004F193A"/>
    <w:rsid w:val="00503392"/>
    <w:rsid w:val="00542785"/>
    <w:rsid w:val="008070EC"/>
    <w:rsid w:val="009E5C44"/>
    <w:rsid w:val="00CD08A2"/>
    <w:rsid w:val="00E2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EFC9"/>
  <w15:chartTrackingRefBased/>
  <w15:docId w15:val="{53B3D63D-E9CC-4791-965C-69EB739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80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70EC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54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dc9797403a9e1dgmail-msonospacing">
    <w:name w:val="42dc9797403a9e1dgmail-msonospacing"/>
    <w:basedOn w:val="a"/>
    <w:rsid w:val="0054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Михайлова</cp:lastModifiedBy>
  <cp:revision>2</cp:revision>
  <dcterms:created xsi:type="dcterms:W3CDTF">2026-02-05T21:53:00Z</dcterms:created>
  <dcterms:modified xsi:type="dcterms:W3CDTF">2026-02-05T21:53:00Z</dcterms:modified>
</cp:coreProperties>
</file>