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EEAA" w14:textId="77777777" w:rsidR="008070EC" w:rsidRDefault="008070E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ЭКСКУРСИОННЫЙ ТУР ИЗ БРЯНСКА</w:t>
      </w:r>
    </w:p>
    <w:p w14:paraId="7CCB930C" w14:textId="77777777" w:rsidR="008070EC" w:rsidRPr="00B64BCA" w:rsidRDefault="008070E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БРЕСТ-БЕЛОВЕЖСКАЯ ПУЩА-БРЕСТСКАЯ КРЕПОСТЬ-ГЕРОЙ</w:t>
      </w:r>
    </w:p>
    <w:p w14:paraId="28D52268" w14:textId="77777777" w:rsidR="008070EC" w:rsidRPr="008070EC" w:rsidRDefault="008070E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</w:pPr>
      <w:r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 xml:space="preserve">Даты тура: </w:t>
      </w:r>
    </w:p>
    <w:p w14:paraId="1395B8FD" w14:textId="4423109A" w:rsidR="008070EC" w:rsidRPr="008070EC" w:rsidRDefault="008070E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ED7D31" w:themeColor="accent2"/>
          <w:sz w:val="21"/>
          <w:szCs w:val="21"/>
          <w:lang w:eastAsia="ru-RU"/>
        </w:rPr>
      </w:pPr>
      <w:r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06.0</w:t>
      </w:r>
      <w:r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3</w:t>
      </w:r>
      <w:r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 xml:space="preserve"> – 09.0</w:t>
      </w:r>
      <w:r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3</w:t>
      </w:r>
      <w:r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.2026</w:t>
      </w:r>
    </w:p>
    <w:p w14:paraId="71E68724" w14:textId="77777777" w:rsidR="008070EC" w:rsidRPr="00D173BB" w:rsidRDefault="008070E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70EC">
        <w:rPr>
          <w:rFonts w:ascii="Tahoma" w:eastAsia="Times New Roman" w:hAnsi="Tahoma" w:cs="Tahoma"/>
          <w:b/>
          <w:bCs/>
          <w:color w:val="ED7D31" w:themeColor="accent2"/>
          <w:sz w:val="21"/>
          <w:szCs w:val="21"/>
          <w:bdr w:val="none" w:sz="0" w:space="0" w:color="auto" w:frame="1"/>
          <w:lang w:eastAsia="ru-RU"/>
        </w:rPr>
        <w:t>Программа тура</w:t>
      </w: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:</w:t>
      </w:r>
    </w:p>
    <w:p w14:paraId="7F6E2C92" w14:textId="77777777" w:rsidR="008070EC" w:rsidRPr="00D02ACA" w:rsidRDefault="008070E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2AC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1 день</w:t>
      </w:r>
    </w:p>
    <w:p w14:paraId="40B0EC74" w14:textId="77777777" w:rsidR="008070EC" w:rsidRPr="00D02ACA" w:rsidRDefault="008070EC" w:rsidP="008070E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r w:rsidRPr="00D02ACA">
        <w:rPr>
          <w:rFonts w:ascii="Tahoma" w:hAnsi="Tahoma" w:cs="Tahoma"/>
          <w:sz w:val="21"/>
          <w:szCs w:val="21"/>
        </w:rPr>
        <w:t xml:space="preserve">Отправление </w:t>
      </w:r>
      <w:r w:rsidRPr="00D02ACA">
        <w:rPr>
          <w:rFonts w:ascii="Tahoma" w:hAnsi="Tahoma" w:cs="Tahoma"/>
          <w:color w:val="000000" w:themeColor="text1"/>
          <w:sz w:val="21"/>
          <w:szCs w:val="21"/>
        </w:rPr>
        <w:t>из Брянска</w:t>
      </w:r>
    </w:p>
    <w:p w14:paraId="5E6BEB17" w14:textId="77777777" w:rsidR="008070EC" w:rsidRPr="00D02ACA" w:rsidRDefault="008070EC" w:rsidP="008070EC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6D26C019" w14:textId="77777777" w:rsidR="008070EC" w:rsidRPr="00D02ACA" w:rsidRDefault="008070E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2AC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 день</w:t>
      </w:r>
    </w:p>
    <w:p w14:paraId="02A46AC2" w14:textId="77777777" w:rsidR="008070EC" w:rsidRPr="00D02ACA" w:rsidRDefault="008070EC" w:rsidP="008070EC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78A048B3" w14:textId="77777777" w:rsidR="008070EC" w:rsidRPr="00B64BCA" w:rsidRDefault="008070EC" w:rsidP="008070EC">
      <w:pPr>
        <w:spacing w:line="260" w:lineRule="exact"/>
        <w:jc w:val="both"/>
        <w:rPr>
          <w:rFonts w:ascii="Tahoma" w:hAnsi="Tahoma" w:cs="Tahoma"/>
          <w:b/>
          <w:sz w:val="21"/>
          <w:szCs w:val="21"/>
          <w:lang w:eastAsia="ru-RU"/>
        </w:rPr>
      </w:pPr>
      <w:r w:rsidRPr="00B64BCA">
        <w:rPr>
          <w:rFonts w:ascii="Tahoma" w:hAnsi="Tahoma" w:cs="Tahoma"/>
          <w:sz w:val="21"/>
          <w:szCs w:val="21"/>
          <w:lang w:eastAsia="ru-RU"/>
        </w:rPr>
        <w:t>Прибытие в</w:t>
      </w:r>
      <w:r w:rsidRPr="00B64BCA">
        <w:rPr>
          <w:rFonts w:ascii="Tahoma" w:hAnsi="Tahoma" w:cs="Tahoma"/>
          <w:b/>
          <w:sz w:val="21"/>
          <w:szCs w:val="21"/>
          <w:lang w:eastAsia="ru-RU"/>
        </w:rPr>
        <w:t xml:space="preserve"> Брест. Встреча с гидом.</w:t>
      </w:r>
    </w:p>
    <w:p w14:paraId="3811EC06" w14:textId="77777777" w:rsidR="008070EC" w:rsidRPr="00B64BCA" w:rsidRDefault="008070EC" w:rsidP="008070EC">
      <w:pPr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  <w:r w:rsidRPr="00B64BCA">
        <w:rPr>
          <w:rFonts w:ascii="Tahoma" w:hAnsi="Tahoma" w:cs="Tahoma"/>
          <w:b/>
          <w:bCs/>
          <w:i/>
          <w:iCs/>
          <w:sz w:val="21"/>
          <w:szCs w:val="21"/>
        </w:rPr>
        <w:t xml:space="preserve">Завтрак. </w:t>
      </w:r>
    </w:p>
    <w:p w14:paraId="22986970" w14:textId="77777777" w:rsidR="008070EC" w:rsidRPr="00B64BCA" w:rsidRDefault="008070EC" w:rsidP="008070EC">
      <w:pPr>
        <w:jc w:val="both"/>
        <w:rPr>
          <w:rFonts w:ascii="Tahoma" w:hAnsi="Tahoma" w:cs="Tahoma"/>
          <w:sz w:val="21"/>
          <w:szCs w:val="21"/>
        </w:rPr>
      </w:pPr>
      <w:r w:rsidRPr="00B64BCA">
        <w:rPr>
          <w:rFonts w:ascii="Tahoma" w:hAnsi="Tahoma" w:cs="Tahoma"/>
          <w:sz w:val="21"/>
          <w:szCs w:val="21"/>
        </w:rPr>
        <w:t>Выезд в</w:t>
      </w:r>
      <w:r w:rsidRPr="00B64BCA">
        <w:rPr>
          <w:rFonts w:ascii="Tahoma" w:hAnsi="Tahoma" w:cs="Tahoma"/>
          <w:b/>
          <w:sz w:val="21"/>
          <w:szCs w:val="21"/>
        </w:rPr>
        <w:t xml:space="preserve"> Беловежскую пущу (50 км)</w:t>
      </w:r>
      <w:r w:rsidRPr="00B64BCA">
        <w:rPr>
          <w:rFonts w:ascii="Tahoma" w:hAnsi="Tahoma" w:cs="Tahoma"/>
          <w:sz w:val="21"/>
          <w:szCs w:val="21"/>
        </w:rPr>
        <w:t xml:space="preserve">, занесенную в Список мирового культурного и природного наследия </w:t>
      </w:r>
      <w:r w:rsidRPr="00B64BCA">
        <w:rPr>
          <w:rFonts w:ascii="Tahoma" w:hAnsi="Tahoma" w:cs="Tahoma"/>
          <w:b/>
          <w:sz w:val="21"/>
          <w:szCs w:val="21"/>
        </w:rPr>
        <w:t>ЮНЕСКО</w:t>
      </w:r>
      <w:r w:rsidRPr="00B64BCA">
        <w:rPr>
          <w:rFonts w:ascii="Tahoma" w:hAnsi="Tahoma" w:cs="Tahoma"/>
          <w:sz w:val="21"/>
          <w:szCs w:val="21"/>
        </w:rPr>
        <w:t>. Национальный парк «Беловежская пуща» - один из старейших заповедников в мире. Это настоящее чудо света. По числу видов растений и животных национальный парк не имеет себе равных в Европе. В пуще обитает самая крупная в мире популяция зубров.</w:t>
      </w:r>
    </w:p>
    <w:p w14:paraId="4C11BD90" w14:textId="77777777" w:rsidR="008070EC" w:rsidRPr="00B64BCA" w:rsidRDefault="008070EC" w:rsidP="008070EC">
      <w:pPr>
        <w:jc w:val="both"/>
        <w:rPr>
          <w:rFonts w:ascii="Tahoma" w:hAnsi="Tahoma" w:cs="Tahoma"/>
          <w:sz w:val="21"/>
          <w:szCs w:val="21"/>
        </w:rPr>
      </w:pPr>
      <w:r w:rsidRPr="00B64BCA">
        <w:rPr>
          <w:rFonts w:ascii="Tahoma" w:hAnsi="Tahoma" w:cs="Tahoma"/>
          <w:b/>
          <w:sz w:val="21"/>
          <w:szCs w:val="21"/>
        </w:rPr>
        <w:t>В Музее природы</w:t>
      </w:r>
      <w:r w:rsidRPr="00B64BCA">
        <w:rPr>
          <w:rFonts w:ascii="Tahoma" w:hAnsi="Tahoma" w:cs="Tahoma"/>
          <w:sz w:val="21"/>
          <w:szCs w:val="21"/>
        </w:rPr>
        <w:t xml:space="preserve"> в Беловежской пуще представлено более тысячи экспонатов. Впечатление усиливают звуки природы – щебет птиц хрюканье и рев лесных животных, которые сопровождают путешествие по музею. </w:t>
      </w:r>
    </w:p>
    <w:p w14:paraId="5FA208EA" w14:textId="77777777" w:rsidR="008070EC" w:rsidRPr="00B64BCA" w:rsidRDefault="008070EC" w:rsidP="008070EC">
      <w:pPr>
        <w:jc w:val="both"/>
        <w:rPr>
          <w:rFonts w:ascii="Tahoma" w:hAnsi="Tahoma" w:cs="Tahoma"/>
          <w:sz w:val="21"/>
          <w:szCs w:val="21"/>
        </w:rPr>
      </w:pPr>
      <w:r w:rsidRPr="00B64BCA">
        <w:rPr>
          <w:rFonts w:ascii="Tahoma" w:hAnsi="Tahoma" w:cs="Tahoma"/>
          <w:b/>
          <w:sz w:val="21"/>
          <w:szCs w:val="21"/>
        </w:rPr>
        <w:t>Вольеры с животными</w:t>
      </w:r>
      <w:r w:rsidRPr="00B64BCA">
        <w:rPr>
          <w:rFonts w:ascii="Tahoma" w:hAnsi="Tahoma" w:cs="Tahoma"/>
          <w:sz w:val="21"/>
          <w:szCs w:val="21"/>
        </w:rPr>
        <w:t xml:space="preserve"> занимают около 20 га. Здесь можно увидеть рысь, лисицу, косулю, благородного оленя, зубра, волка, лося, дикого кабана, а также енотовидную собаку и пятнистого оленя. Поражает сочетание богатого растительного мира и изумительных ландшафтов.</w:t>
      </w:r>
    </w:p>
    <w:p w14:paraId="663CDD69" w14:textId="72C31DFA" w:rsidR="008070EC" w:rsidRPr="00B64BCA" w:rsidRDefault="008070EC" w:rsidP="008070EC">
      <w:pPr>
        <w:jc w:val="both"/>
        <w:rPr>
          <w:rFonts w:ascii="Tahoma" w:hAnsi="Tahoma" w:cs="Tahoma"/>
          <w:b/>
          <w:sz w:val="21"/>
          <w:szCs w:val="21"/>
        </w:rPr>
      </w:pPr>
      <w:r w:rsidRPr="00B64BCA">
        <w:rPr>
          <w:rFonts w:ascii="Tahoma" w:hAnsi="Tahoma" w:cs="Tahoma"/>
          <w:b/>
          <w:sz w:val="21"/>
          <w:szCs w:val="21"/>
        </w:rPr>
        <w:t>По желанию за доплату (1</w:t>
      </w:r>
      <w:r w:rsidR="004F193A">
        <w:rPr>
          <w:rFonts w:ascii="Tahoma" w:hAnsi="Tahoma" w:cs="Tahoma"/>
          <w:b/>
          <w:sz w:val="21"/>
          <w:szCs w:val="21"/>
        </w:rPr>
        <w:t>250</w:t>
      </w:r>
      <w:r w:rsidRPr="00B64BCA">
        <w:rPr>
          <w:rFonts w:ascii="Tahoma" w:hAnsi="Tahoma" w:cs="Tahoma"/>
          <w:b/>
          <w:sz w:val="21"/>
          <w:szCs w:val="21"/>
        </w:rPr>
        <w:t xml:space="preserve"> руб. взрослый; </w:t>
      </w:r>
      <w:r w:rsidR="004F193A">
        <w:rPr>
          <w:rFonts w:ascii="Tahoma" w:hAnsi="Tahoma" w:cs="Tahoma"/>
          <w:b/>
          <w:sz w:val="21"/>
          <w:szCs w:val="21"/>
        </w:rPr>
        <w:t>950</w:t>
      </w:r>
      <w:r w:rsidRPr="00B64BCA">
        <w:rPr>
          <w:rFonts w:ascii="Tahoma" w:hAnsi="Tahoma" w:cs="Tahoma"/>
          <w:b/>
          <w:sz w:val="21"/>
          <w:szCs w:val="21"/>
        </w:rPr>
        <w:t xml:space="preserve"> руб. школьник) посещение Поместья белорусского Деда Мороза (ВЫХОДНОЙ ДЕНЬ - ПОНЕДЕЛЬНИК),</w:t>
      </w:r>
      <w:r w:rsidRPr="00B64BCA">
        <w:rPr>
          <w:rFonts w:ascii="Tahoma" w:hAnsi="Tahoma" w:cs="Tahoma"/>
          <w:sz w:val="21"/>
          <w:szCs w:val="21"/>
        </w:rPr>
        <w:t xml:space="preserve"> которое принимает гостей круглый год. Поместье включает в себя Дом Деда Мороза с мастерскими, домик Снегурочки. На входе гостей встречают два рыцаря: Дуб-</w:t>
      </w:r>
      <w:proofErr w:type="spellStart"/>
      <w:r w:rsidRPr="00B64BCA">
        <w:rPr>
          <w:rFonts w:ascii="Tahoma" w:hAnsi="Tahoma" w:cs="Tahoma"/>
          <w:sz w:val="21"/>
          <w:szCs w:val="21"/>
        </w:rPr>
        <w:t>Дубович</w:t>
      </w:r>
      <w:proofErr w:type="spellEnd"/>
      <w:r w:rsidRPr="00B64BCA">
        <w:rPr>
          <w:rFonts w:ascii="Tahoma" w:hAnsi="Tahoma" w:cs="Tahoma"/>
          <w:sz w:val="21"/>
          <w:szCs w:val="21"/>
        </w:rPr>
        <w:t xml:space="preserve"> и Вяз-</w:t>
      </w:r>
      <w:proofErr w:type="spellStart"/>
      <w:r w:rsidRPr="00B64BCA">
        <w:rPr>
          <w:rFonts w:ascii="Tahoma" w:hAnsi="Tahoma" w:cs="Tahoma"/>
          <w:sz w:val="21"/>
          <w:szCs w:val="21"/>
        </w:rPr>
        <w:t>Вязович</w:t>
      </w:r>
      <w:proofErr w:type="spellEnd"/>
      <w:r w:rsidRPr="00B64BCA">
        <w:rPr>
          <w:rFonts w:ascii="Tahoma" w:hAnsi="Tahoma" w:cs="Tahoma"/>
          <w:b/>
          <w:sz w:val="21"/>
          <w:szCs w:val="21"/>
        </w:rPr>
        <w:t xml:space="preserve">. </w:t>
      </w:r>
      <w:r w:rsidRPr="00B64BCA">
        <w:rPr>
          <w:rFonts w:ascii="Tahoma" w:hAnsi="Tahoma" w:cs="Tahoma"/>
          <w:sz w:val="21"/>
          <w:szCs w:val="21"/>
        </w:rPr>
        <w:t>Вас проведут по аллее сказок, где представлены скульптуры сказочных героев (Двенадцать месяцев, Аленушка и братец Иванушка, Емеля, Белоснежка и семь гномов и многие другие сказочные персонажи). Есть в царстве Деда Мороза ветряная мельница, перемалывающая плохие поступки, волшебный колодец.</w:t>
      </w:r>
      <w:r w:rsidRPr="00B64BCA">
        <w:rPr>
          <w:rFonts w:ascii="Tahoma" w:hAnsi="Tahoma" w:cs="Tahoma"/>
          <w:b/>
          <w:sz w:val="21"/>
          <w:szCs w:val="21"/>
        </w:rPr>
        <w:t xml:space="preserve"> Каждый посетитель получает сувенир от самого Деда Мороза.</w:t>
      </w:r>
    </w:p>
    <w:p w14:paraId="4806EE45" w14:textId="77777777" w:rsidR="008070EC" w:rsidRPr="00B64BCA" w:rsidRDefault="008070EC" w:rsidP="008070EC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B64BCA">
        <w:rPr>
          <w:rFonts w:ascii="Tahoma" w:hAnsi="Tahoma" w:cs="Tahoma"/>
          <w:bCs/>
          <w:sz w:val="21"/>
          <w:szCs w:val="21"/>
        </w:rPr>
        <w:t xml:space="preserve">Возвращение в </w:t>
      </w:r>
      <w:r w:rsidRPr="00B64BCA">
        <w:rPr>
          <w:rFonts w:ascii="Tahoma" w:hAnsi="Tahoma" w:cs="Tahoma"/>
          <w:b/>
          <w:bCs/>
          <w:sz w:val="21"/>
          <w:szCs w:val="21"/>
        </w:rPr>
        <w:t xml:space="preserve">Брест. </w:t>
      </w:r>
    </w:p>
    <w:p w14:paraId="4CEFA0D6" w14:textId="2A43AD65" w:rsidR="008070EC" w:rsidRDefault="008070EC" w:rsidP="008070EC">
      <w:pPr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  <w:r w:rsidRPr="00B64BCA">
        <w:rPr>
          <w:rFonts w:ascii="Tahoma" w:hAnsi="Tahoma" w:cs="Tahoma"/>
          <w:b/>
          <w:bCs/>
          <w:i/>
          <w:iCs/>
          <w:sz w:val="21"/>
          <w:szCs w:val="21"/>
        </w:rPr>
        <w:t>Обед.</w:t>
      </w:r>
    </w:p>
    <w:p w14:paraId="710E5E6C" w14:textId="77777777" w:rsidR="004F193A" w:rsidRPr="00B64BCA" w:rsidRDefault="004F193A" w:rsidP="004F193A">
      <w:pPr>
        <w:jc w:val="both"/>
        <w:rPr>
          <w:rFonts w:ascii="Tahoma" w:hAnsi="Tahoma" w:cs="Tahoma"/>
          <w:sz w:val="21"/>
          <w:szCs w:val="21"/>
        </w:rPr>
      </w:pPr>
      <w:r w:rsidRPr="00B64BCA">
        <w:rPr>
          <w:rFonts w:ascii="Tahoma" w:hAnsi="Tahoma" w:cs="Tahoma"/>
          <w:sz w:val="21"/>
          <w:szCs w:val="21"/>
        </w:rPr>
        <w:t>Знакомство с культурным наследием города, его древними и современными памятниками: Свято-</w:t>
      </w:r>
      <w:proofErr w:type="spellStart"/>
      <w:r w:rsidRPr="00B64BCA">
        <w:rPr>
          <w:rFonts w:ascii="Tahoma" w:hAnsi="Tahoma" w:cs="Tahoma"/>
          <w:sz w:val="21"/>
          <w:szCs w:val="21"/>
        </w:rPr>
        <w:t>Симеоновским</w:t>
      </w:r>
      <w:proofErr w:type="spellEnd"/>
      <w:r w:rsidRPr="00B64BCA">
        <w:rPr>
          <w:rFonts w:ascii="Tahoma" w:hAnsi="Tahoma" w:cs="Tahoma"/>
          <w:sz w:val="21"/>
          <w:szCs w:val="21"/>
        </w:rPr>
        <w:t xml:space="preserve"> собором, Николаевской братской церковью, особняками XIX - начала ХХ века. Особое впечатление оставит прогулка по пешеходной улице Советская в центре Бреста. Она по праву считается одной из самых красивых пешеходных улиц Беларуси. Являясь сердцем и душой города, улица в народе получила название </w:t>
      </w:r>
      <w:r w:rsidRPr="00B64BCA">
        <w:rPr>
          <w:rFonts w:ascii="Tahoma" w:hAnsi="Tahoma" w:cs="Tahoma"/>
          <w:b/>
          <w:bCs/>
          <w:sz w:val="21"/>
          <w:szCs w:val="21"/>
        </w:rPr>
        <w:t>«Брестский Арбат».</w:t>
      </w:r>
      <w:r w:rsidRPr="00B64BCA">
        <w:rPr>
          <w:rFonts w:ascii="Tahoma" w:hAnsi="Tahoma" w:cs="Tahoma"/>
          <w:sz w:val="21"/>
          <w:szCs w:val="21"/>
        </w:rPr>
        <w:t xml:space="preserve"> Здесь расположены многие достопримечательности города и современные скульптуры: </w:t>
      </w:r>
      <w:r w:rsidRPr="00B64BCA">
        <w:rPr>
          <w:rFonts w:ascii="Tahoma" w:hAnsi="Tahoma" w:cs="Tahoma"/>
          <w:b/>
          <w:bCs/>
          <w:sz w:val="21"/>
          <w:szCs w:val="21"/>
        </w:rPr>
        <w:t xml:space="preserve">памятник Тысячелетия Бреста, памятник кошельку, сапог богатства, скульптурная композиция «Старый год» (который в народе называют памятником влюблённым кошкам). Не упустите возможность сделать фото на память! </w:t>
      </w:r>
      <w:r w:rsidRPr="00B64BCA">
        <w:rPr>
          <w:rFonts w:ascii="Tahoma" w:hAnsi="Tahoma" w:cs="Tahoma"/>
          <w:sz w:val="21"/>
          <w:szCs w:val="21"/>
        </w:rPr>
        <w:t>Уютные кафе и магазинчики дополнят ваши впечатления.</w:t>
      </w:r>
    </w:p>
    <w:p w14:paraId="1FFA0E6E" w14:textId="77777777" w:rsidR="008070EC" w:rsidRPr="00B64BCA" w:rsidRDefault="008070EC" w:rsidP="008070EC">
      <w:pPr>
        <w:jc w:val="both"/>
        <w:rPr>
          <w:rFonts w:ascii="Tahoma" w:hAnsi="Tahoma" w:cs="Tahoma"/>
          <w:b/>
          <w:sz w:val="21"/>
          <w:szCs w:val="21"/>
        </w:rPr>
      </w:pPr>
      <w:r w:rsidRPr="00B64BCA">
        <w:rPr>
          <w:rFonts w:ascii="Tahoma" w:hAnsi="Tahoma" w:cs="Tahoma"/>
          <w:b/>
          <w:sz w:val="21"/>
          <w:szCs w:val="21"/>
        </w:rPr>
        <w:t>Размещение в гостинице.</w:t>
      </w:r>
    </w:p>
    <w:p w14:paraId="57085FE3" w14:textId="77777777" w:rsidR="008070EC" w:rsidRPr="00B64BCA" w:rsidRDefault="008070EC" w:rsidP="008070EC">
      <w:pPr>
        <w:jc w:val="both"/>
        <w:rPr>
          <w:rFonts w:ascii="Tahoma" w:hAnsi="Tahoma" w:cs="Tahoma"/>
          <w:b/>
          <w:sz w:val="21"/>
          <w:szCs w:val="21"/>
          <w:lang w:eastAsia="ru-RU"/>
        </w:rPr>
      </w:pPr>
      <w:r w:rsidRPr="00B64BCA">
        <w:rPr>
          <w:rFonts w:ascii="Tahoma" w:hAnsi="Tahoma" w:cs="Tahoma"/>
          <w:b/>
          <w:bCs/>
          <w:sz w:val="21"/>
          <w:szCs w:val="21"/>
        </w:rPr>
        <w:lastRenderedPageBreak/>
        <w:t xml:space="preserve">Свободное время. На закате, прогуливаясь по пешеходной улице, можно наблюдать церемонию зажжения фонарей фонарщиком в форме петровских времен </w:t>
      </w:r>
      <w:r w:rsidRPr="00B64BCA">
        <w:rPr>
          <w:rFonts w:ascii="Tahoma" w:hAnsi="Tahoma" w:cs="Tahoma"/>
          <w:b/>
          <w:bCs/>
          <w:i/>
          <w:sz w:val="21"/>
          <w:szCs w:val="21"/>
        </w:rPr>
        <w:t>(время церемонии зависит от захода солнца)</w:t>
      </w:r>
      <w:r w:rsidRPr="00B64BCA">
        <w:rPr>
          <w:rFonts w:ascii="Tahoma" w:hAnsi="Tahoma" w:cs="Tahoma"/>
          <w:b/>
          <w:bCs/>
          <w:sz w:val="21"/>
          <w:szCs w:val="21"/>
        </w:rPr>
        <w:t>! Не упустите возможность сделать фото на память!</w:t>
      </w:r>
    </w:p>
    <w:p w14:paraId="77535DB4" w14:textId="77777777" w:rsidR="008070EC" w:rsidRDefault="008070EC" w:rsidP="008070E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</w:pPr>
      <w:r w:rsidRPr="00D02ACA"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  <w:t xml:space="preserve">                                                 </w:t>
      </w:r>
    </w:p>
    <w:p w14:paraId="543EC537" w14:textId="77777777" w:rsidR="008070EC" w:rsidRDefault="008070EC" w:rsidP="008070E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  <w:t xml:space="preserve">                                                            </w:t>
      </w:r>
      <w:r w:rsidRPr="00D02ACA"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  <w:t xml:space="preserve"> </w:t>
      </w:r>
    </w:p>
    <w:p w14:paraId="0720AE85" w14:textId="77777777" w:rsidR="008070EC" w:rsidRDefault="008070EC" w:rsidP="008070E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</w:pPr>
    </w:p>
    <w:p w14:paraId="0BD3C823" w14:textId="77777777" w:rsidR="008070EC" w:rsidRDefault="008070EC" w:rsidP="008070E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</w:pPr>
    </w:p>
    <w:p w14:paraId="56B19372" w14:textId="77777777" w:rsidR="008070EC" w:rsidRDefault="008070EC" w:rsidP="008070E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</w:pPr>
    </w:p>
    <w:p w14:paraId="7572671C" w14:textId="77777777" w:rsidR="008070EC" w:rsidRDefault="008070EC" w:rsidP="008070E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</w:pPr>
    </w:p>
    <w:p w14:paraId="40EA9030" w14:textId="77777777" w:rsidR="008070EC" w:rsidRPr="00D02ACA" w:rsidRDefault="008070EC" w:rsidP="008070E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  <w:t xml:space="preserve">                                                                   </w:t>
      </w:r>
      <w:r w:rsidRPr="00D02ACA"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  <w:t xml:space="preserve">   3 день</w:t>
      </w:r>
    </w:p>
    <w:p w14:paraId="01AA5463" w14:textId="77777777" w:rsidR="008070EC" w:rsidRPr="00D02ACA" w:rsidRDefault="008070EC" w:rsidP="008070EC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7E74105C" w14:textId="77777777" w:rsidR="008070EC" w:rsidRPr="00B64BCA" w:rsidRDefault="008070EC" w:rsidP="008070EC">
      <w:pPr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  <w:r w:rsidRPr="00B64BCA">
        <w:rPr>
          <w:rFonts w:ascii="Tahoma" w:hAnsi="Tahoma" w:cs="Tahoma"/>
          <w:b/>
          <w:bCs/>
          <w:i/>
          <w:iCs/>
          <w:sz w:val="21"/>
          <w:szCs w:val="21"/>
        </w:rPr>
        <w:t>Завтрак. Освобождение номеров.</w:t>
      </w:r>
    </w:p>
    <w:p w14:paraId="5B728AAB" w14:textId="77777777" w:rsidR="008070EC" w:rsidRPr="00B64BCA" w:rsidRDefault="008070EC" w:rsidP="008070EC">
      <w:pPr>
        <w:jc w:val="both"/>
        <w:rPr>
          <w:rFonts w:ascii="Tahoma" w:hAnsi="Tahoma" w:cs="Tahoma"/>
          <w:sz w:val="21"/>
          <w:szCs w:val="21"/>
        </w:rPr>
      </w:pPr>
      <w:r w:rsidRPr="00B64BCA">
        <w:rPr>
          <w:rFonts w:ascii="Tahoma" w:hAnsi="Tahoma" w:cs="Tahoma"/>
          <w:b/>
          <w:sz w:val="21"/>
          <w:szCs w:val="21"/>
        </w:rPr>
        <w:t>Посещение мемориального комплекса «Брестская крепость - герой»</w:t>
      </w:r>
      <w:r w:rsidRPr="00B64BCA">
        <w:rPr>
          <w:rFonts w:ascii="Tahoma" w:hAnsi="Tahoma" w:cs="Tahoma"/>
          <w:sz w:val="21"/>
          <w:szCs w:val="21"/>
        </w:rPr>
        <w:t xml:space="preserve"> - одного из знаковых мест Беларуси, которое хранит память о великом подвиге советского народа. Старые строения, руины, скульптурно-архитектурные сооружения: </w:t>
      </w:r>
      <w:r w:rsidRPr="00B64BCA">
        <w:rPr>
          <w:rFonts w:ascii="Tahoma" w:hAnsi="Tahoma" w:cs="Tahoma"/>
          <w:b/>
          <w:sz w:val="21"/>
          <w:szCs w:val="21"/>
        </w:rPr>
        <w:t>монумент «Мужество»</w:t>
      </w:r>
      <w:r w:rsidRPr="00B64BCA">
        <w:rPr>
          <w:rFonts w:ascii="Tahoma" w:hAnsi="Tahoma" w:cs="Tahoma"/>
          <w:sz w:val="21"/>
          <w:szCs w:val="21"/>
        </w:rPr>
        <w:t xml:space="preserve"> - </w:t>
      </w:r>
      <w:proofErr w:type="spellStart"/>
      <w:r w:rsidRPr="00B64BCA">
        <w:rPr>
          <w:rFonts w:ascii="Tahoma" w:hAnsi="Tahoma" w:cs="Tahoma"/>
          <w:sz w:val="21"/>
          <w:szCs w:val="21"/>
        </w:rPr>
        <w:t>погрудная</w:t>
      </w:r>
      <w:proofErr w:type="spellEnd"/>
      <w:r w:rsidRPr="00B64BCA">
        <w:rPr>
          <w:rFonts w:ascii="Tahoma" w:hAnsi="Tahoma" w:cs="Tahoma"/>
          <w:sz w:val="21"/>
          <w:szCs w:val="21"/>
        </w:rPr>
        <w:t xml:space="preserve"> скульптура воина, выполненная из бетона, высотой 33,5 м, </w:t>
      </w:r>
      <w:r w:rsidRPr="00B64BCA">
        <w:rPr>
          <w:rFonts w:ascii="Tahoma" w:hAnsi="Tahoma" w:cs="Tahoma"/>
          <w:b/>
          <w:sz w:val="21"/>
          <w:szCs w:val="21"/>
        </w:rPr>
        <w:t>площадь Церемониалов</w:t>
      </w:r>
      <w:r w:rsidRPr="00B64BCA">
        <w:rPr>
          <w:rFonts w:ascii="Tahoma" w:hAnsi="Tahoma" w:cs="Tahoma"/>
          <w:sz w:val="21"/>
          <w:szCs w:val="21"/>
        </w:rPr>
        <w:t xml:space="preserve">, </w:t>
      </w:r>
      <w:r w:rsidRPr="00B64BCA">
        <w:rPr>
          <w:rFonts w:ascii="Tahoma" w:hAnsi="Tahoma" w:cs="Tahoma"/>
          <w:b/>
          <w:sz w:val="21"/>
          <w:szCs w:val="21"/>
        </w:rPr>
        <w:t>штык-обелиск и вечный огонь.</w:t>
      </w:r>
      <w:r w:rsidRPr="00B64BCA">
        <w:rPr>
          <w:rFonts w:ascii="Tahoma" w:hAnsi="Tahoma" w:cs="Tahoma"/>
          <w:sz w:val="21"/>
          <w:szCs w:val="21"/>
        </w:rPr>
        <w:t xml:space="preserve"> Особые эмоции вызывает </w:t>
      </w:r>
      <w:r w:rsidRPr="00B64BCA">
        <w:rPr>
          <w:rFonts w:ascii="Tahoma" w:hAnsi="Tahoma" w:cs="Tahoma"/>
          <w:b/>
          <w:sz w:val="21"/>
          <w:szCs w:val="21"/>
        </w:rPr>
        <w:t>скульптурная композиция «Жажда»</w:t>
      </w:r>
      <w:r w:rsidRPr="00B64BCA">
        <w:rPr>
          <w:rFonts w:ascii="Tahoma" w:hAnsi="Tahoma" w:cs="Tahoma"/>
          <w:sz w:val="21"/>
          <w:szCs w:val="21"/>
        </w:rPr>
        <w:t xml:space="preserve"> - фигура советского воина, который, опираясь на автомат, тянется каской к воде. </w:t>
      </w:r>
    </w:p>
    <w:p w14:paraId="543EAB65" w14:textId="77777777" w:rsidR="008070EC" w:rsidRPr="00B64BCA" w:rsidRDefault="008070EC" w:rsidP="008070EC">
      <w:pPr>
        <w:jc w:val="both"/>
        <w:rPr>
          <w:rFonts w:ascii="Tahoma" w:hAnsi="Tahoma" w:cs="Tahoma"/>
          <w:sz w:val="21"/>
          <w:szCs w:val="21"/>
          <w:lang w:eastAsia="ru-RU"/>
        </w:rPr>
      </w:pPr>
      <w:r w:rsidRPr="00B64BCA">
        <w:rPr>
          <w:rFonts w:ascii="Tahoma" w:hAnsi="Tahoma" w:cs="Tahoma"/>
          <w:b/>
          <w:sz w:val="21"/>
          <w:szCs w:val="21"/>
          <w:lang w:eastAsia="ru-RU"/>
        </w:rPr>
        <w:t xml:space="preserve">Посещение одного из музеев крепости (Музей обороны Брестской крепости, Музей войны - территория мира, «Летопись Брестской крепости», «Оборона Восточного форта», Музей 5 форт). </w:t>
      </w:r>
      <w:r w:rsidRPr="00B64BCA">
        <w:rPr>
          <w:rFonts w:ascii="Tahoma" w:hAnsi="Tahoma" w:cs="Tahoma"/>
          <w:sz w:val="21"/>
          <w:szCs w:val="21"/>
          <w:lang w:eastAsia="ru-RU"/>
        </w:rPr>
        <w:t xml:space="preserve">Во всех музеях по максимуму использованы современные музейные технологии (интерактивные экраны, электронные книги памяти, и выразительные художественные </w:t>
      </w:r>
    </w:p>
    <w:p w14:paraId="03422367" w14:textId="77777777" w:rsidR="008070EC" w:rsidRPr="00B64BCA" w:rsidRDefault="008070EC" w:rsidP="008070EC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B64BCA">
        <w:rPr>
          <w:rFonts w:ascii="Tahoma" w:hAnsi="Tahoma" w:cs="Tahoma"/>
          <w:b/>
          <w:bCs/>
          <w:i/>
          <w:iCs/>
          <w:sz w:val="21"/>
          <w:szCs w:val="21"/>
        </w:rPr>
        <w:t>Обед</w:t>
      </w:r>
      <w:r w:rsidRPr="00B64BCA">
        <w:rPr>
          <w:rFonts w:ascii="Tahoma" w:hAnsi="Tahoma" w:cs="Tahoma"/>
          <w:b/>
          <w:bCs/>
          <w:sz w:val="21"/>
          <w:szCs w:val="21"/>
        </w:rPr>
        <w:t>.</w:t>
      </w:r>
    </w:p>
    <w:p w14:paraId="2069012E" w14:textId="2B0CC215" w:rsidR="008070EC" w:rsidRDefault="008070EC" w:rsidP="008070EC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B64BCA">
        <w:rPr>
          <w:rFonts w:ascii="Tahoma" w:hAnsi="Tahoma" w:cs="Tahoma"/>
          <w:b/>
          <w:bCs/>
          <w:sz w:val="21"/>
          <w:szCs w:val="21"/>
        </w:rPr>
        <w:t xml:space="preserve">Окончание программы. Отправление группы в Брянск. </w:t>
      </w:r>
    </w:p>
    <w:p w14:paraId="775F018C" w14:textId="77777777" w:rsidR="008070EC" w:rsidRPr="000168A9" w:rsidRDefault="008070EC" w:rsidP="008070EC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12CB4EC6" w14:textId="77777777" w:rsidR="008070EC" w:rsidRPr="00D02ACA" w:rsidRDefault="008070EC" w:rsidP="008070E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2AC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4 день</w:t>
      </w:r>
    </w:p>
    <w:p w14:paraId="1C99BF99" w14:textId="77777777" w:rsidR="008070EC" w:rsidRPr="000168A9" w:rsidRDefault="008070EC" w:rsidP="008070EC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  <w:r w:rsidRPr="000168A9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Прибытие в Брянск</w:t>
      </w:r>
    </w:p>
    <w:p w14:paraId="515816DD" w14:textId="77777777" w:rsidR="008070EC" w:rsidRPr="00795FEF" w:rsidRDefault="008070EC" w:rsidP="00807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Стоимость тура:</w:t>
      </w:r>
    </w:p>
    <w:p w14:paraId="3B7204A9" w14:textId="3130DF65" w:rsidR="008070EC" w:rsidRPr="00795FEF" w:rsidRDefault="004F193A" w:rsidP="00807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24</w:t>
      </w:r>
      <w:r w:rsidR="008070EC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 w:rsidR="008070EC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900</w:t>
      </w:r>
      <w:r w:rsidR="008070EC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руб. - взрослый;</w:t>
      </w:r>
    </w:p>
    <w:p w14:paraId="2029A236" w14:textId="7A98E701" w:rsidR="008070EC" w:rsidRPr="00795FEF" w:rsidRDefault="004F193A" w:rsidP="00807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24</w:t>
      </w:r>
      <w:r w:rsidR="008070EC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 w:rsidR="008070EC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700</w:t>
      </w:r>
      <w:r w:rsidR="008070EC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руб. - ребенок до 14 лет.</w:t>
      </w:r>
    </w:p>
    <w:p w14:paraId="7840AAC9" w14:textId="4EF60131" w:rsidR="008070EC" w:rsidRDefault="008070EC" w:rsidP="00807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="004F193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6</w:t>
      </w: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 w:rsidR="004F193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4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</w:t>
      </w: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руб. - 1-местное размещение.</w:t>
      </w:r>
    </w:p>
    <w:p w14:paraId="63E4D18F" w14:textId="77777777" w:rsidR="008070EC" w:rsidRDefault="008070EC" w:rsidP="00807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</w:pPr>
    </w:p>
    <w:p w14:paraId="5C48548E" w14:textId="77777777" w:rsidR="008070EC" w:rsidRPr="00280E99" w:rsidRDefault="008070EC" w:rsidP="008070EC">
      <w:pPr>
        <w:pStyle w:val="a4"/>
        <w:rPr>
          <w:rFonts w:ascii="Tahoma" w:hAnsi="Tahoma" w:cs="Tahoma"/>
          <w:b/>
          <w:bCs/>
          <w:sz w:val="21"/>
          <w:szCs w:val="21"/>
        </w:rPr>
      </w:pPr>
      <w:r w:rsidRPr="00280E99">
        <w:rPr>
          <w:rFonts w:ascii="Tahoma" w:hAnsi="Tahoma" w:cs="Tahoma"/>
          <w:b/>
          <w:bCs/>
          <w:sz w:val="21"/>
          <w:szCs w:val="21"/>
        </w:rPr>
        <w:t xml:space="preserve">В стоимость входит: </w:t>
      </w:r>
    </w:p>
    <w:p w14:paraId="5DE0C438" w14:textId="77777777" w:rsidR="008070EC" w:rsidRPr="00280E99" w:rsidRDefault="008070EC" w:rsidP="008070EC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проживание (номера категории «стандарт»)</w:t>
      </w:r>
    </w:p>
    <w:p w14:paraId="12D4831F" w14:textId="77777777" w:rsidR="008070EC" w:rsidRPr="00280E99" w:rsidRDefault="008070EC" w:rsidP="008070EC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 xml:space="preserve">питание по программе (2 завтрака, </w:t>
      </w:r>
      <w:r>
        <w:rPr>
          <w:rFonts w:ascii="Tahoma" w:hAnsi="Tahoma" w:cs="Tahoma"/>
          <w:sz w:val="21"/>
          <w:szCs w:val="21"/>
        </w:rPr>
        <w:t>2</w:t>
      </w:r>
      <w:r w:rsidRPr="00280E99">
        <w:rPr>
          <w:rFonts w:ascii="Tahoma" w:hAnsi="Tahoma" w:cs="Tahoma"/>
          <w:sz w:val="21"/>
          <w:szCs w:val="21"/>
        </w:rPr>
        <w:t xml:space="preserve"> обеда)</w:t>
      </w:r>
    </w:p>
    <w:p w14:paraId="7DB6E984" w14:textId="77777777" w:rsidR="008070EC" w:rsidRPr="00280E99" w:rsidRDefault="008070EC" w:rsidP="008070EC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входные билеты в музеи</w:t>
      </w:r>
    </w:p>
    <w:p w14:paraId="6D296210" w14:textId="77777777" w:rsidR="008070EC" w:rsidRPr="00280E99" w:rsidRDefault="008070EC" w:rsidP="008070EC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экскурсионное обслуживание по программе</w:t>
      </w:r>
    </w:p>
    <w:p w14:paraId="67A3FC6B" w14:textId="77777777" w:rsidR="008070EC" w:rsidRPr="00280E99" w:rsidRDefault="008070EC" w:rsidP="008070EC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услуги гида-сопровождающего</w:t>
      </w:r>
    </w:p>
    <w:p w14:paraId="19177169" w14:textId="77777777" w:rsidR="008070EC" w:rsidRPr="00280E99" w:rsidRDefault="008070EC" w:rsidP="008070EC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страховка на время путешествия</w:t>
      </w:r>
    </w:p>
    <w:p w14:paraId="33668922" w14:textId="77777777" w:rsidR="008070EC" w:rsidRPr="00280E99" w:rsidRDefault="008070EC" w:rsidP="008070EC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проезд на комфортабельном автобусе</w:t>
      </w:r>
    </w:p>
    <w:p w14:paraId="7FA7BBD5" w14:textId="77777777" w:rsidR="008070EC" w:rsidRPr="00280E99" w:rsidRDefault="008070EC" w:rsidP="008070EC">
      <w:pPr>
        <w:pStyle w:val="a4"/>
        <w:rPr>
          <w:rFonts w:ascii="Tahoma" w:hAnsi="Tahoma" w:cs="Tahoma"/>
          <w:sz w:val="21"/>
          <w:szCs w:val="21"/>
        </w:rPr>
      </w:pPr>
    </w:p>
    <w:p w14:paraId="60DDDC74" w14:textId="77777777" w:rsidR="008070EC" w:rsidRPr="00280E99" w:rsidRDefault="008070EC" w:rsidP="008070EC">
      <w:pPr>
        <w:pStyle w:val="a4"/>
        <w:rPr>
          <w:rFonts w:ascii="Tahoma" w:hAnsi="Tahoma" w:cs="Tahoma"/>
          <w:sz w:val="21"/>
          <w:szCs w:val="21"/>
        </w:rPr>
      </w:pPr>
    </w:p>
    <w:p w14:paraId="3A5F3491" w14:textId="77777777" w:rsidR="008070EC" w:rsidRPr="00921B86" w:rsidRDefault="008070EC" w:rsidP="00807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</w:pP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>*</w:t>
      </w:r>
      <w:proofErr w:type="gramStart"/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>Агентство  оставляет</w:t>
      </w:r>
      <w:proofErr w:type="gramEnd"/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 xml:space="preserve"> за собой право вносить изменения в программу (замена экскурсий и  музеев по дням недели, отеля на равноценный  с сохранением объема обслуживания.) Также заменить места в зависимости от конкретного расположения в салоне автобуса дверей, а также количества и расположения </w:t>
      </w: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lastRenderedPageBreak/>
        <w:t>посадочных мест. Номера мест в автобусе не являются обязательной частью договора.</w:t>
      </w:r>
    </w:p>
    <w:p w14:paraId="71708420" w14:textId="77777777" w:rsidR="008070EC" w:rsidRPr="00921B86" w:rsidRDefault="008070EC" w:rsidP="00807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</w:pP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>**</w:t>
      </w: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> При заселении оплачивается курортный сбор в размере 100 рублей за сутки фактического проживания в объекте размещения.</w:t>
      </w:r>
    </w:p>
    <w:p w14:paraId="00E2C185" w14:textId="77777777" w:rsidR="009E5C44" w:rsidRDefault="009E5C44"/>
    <w:sectPr w:rsidR="009E5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B6F71"/>
    <w:multiLevelType w:val="hybridMultilevel"/>
    <w:tmpl w:val="0832E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80"/>
    <w:rsid w:val="00266480"/>
    <w:rsid w:val="004F193A"/>
    <w:rsid w:val="008070EC"/>
    <w:rsid w:val="009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EFC9"/>
  <w15:chartTrackingRefBased/>
  <w15:docId w15:val="{53B3D63D-E9CC-4791-965C-69EB7396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">
    <w:name w:val="day"/>
    <w:basedOn w:val="a"/>
    <w:rsid w:val="0080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07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4721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2026-01-23T13:45:00Z</dcterms:created>
  <dcterms:modified xsi:type="dcterms:W3CDTF">2026-01-26T20:34:00Z</dcterms:modified>
</cp:coreProperties>
</file>