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85" w:rsidRDefault="00CF1B85">
      <w:pPr>
        <w:jc w:val="center"/>
        <w:rPr>
          <w:rFonts w:ascii="Verdana" w:hAnsi="Verdana" w:cs="Verdana"/>
          <w:b/>
          <w:bCs/>
          <w:color w:val="FF0000"/>
          <w:sz w:val="16"/>
          <w:szCs w:val="16"/>
        </w:rPr>
      </w:pPr>
    </w:p>
    <w:p w:rsidR="00CF1B85" w:rsidRPr="005947FA" w:rsidRDefault="00CF1B85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47F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г. Сочи, </w:t>
      </w:r>
      <w:proofErr w:type="spellStart"/>
      <w:r w:rsidR="00A92762" w:rsidRPr="005947FA">
        <w:rPr>
          <w:rFonts w:ascii="Times New Roman" w:hAnsi="Times New Roman" w:cs="Times New Roman"/>
          <w:b/>
          <w:bCs/>
          <w:color w:val="0070C0"/>
          <w:sz w:val="24"/>
          <w:szCs w:val="24"/>
        </w:rPr>
        <w:t>г.Адлер</w:t>
      </w:r>
      <w:proofErr w:type="spellEnd"/>
    </w:p>
    <w:p w:rsidR="00CF1B85" w:rsidRPr="005947FA" w:rsidRDefault="00A92762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5947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Отель</w:t>
      </w:r>
      <w:r w:rsidR="00CF1B85" w:rsidRPr="005947FA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«</w:t>
      </w:r>
      <w:r w:rsidRPr="005947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КАИССА</w:t>
      </w:r>
      <w:r w:rsidR="00CF1B85" w:rsidRPr="005947FA">
        <w:rPr>
          <w:rFonts w:ascii="Times New Roman" w:hAnsi="Times New Roman" w:cs="Times New Roman"/>
          <w:b/>
          <w:bCs/>
          <w:color w:val="0070C0"/>
          <w:sz w:val="32"/>
          <w:szCs w:val="32"/>
        </w:rPr>
        <w:t>»</w:t>
      </w:r>
    </w:p>
    <w:p w:rsidR="00CF1B85" w:rsidRDefault="00CF1B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(12-дневные автобусные туры, проживание 9 дней/9 ночей,</w:t>
      </w:r>
    </w:p>
    <w:p w:rsidR="00CF1B85" w:rsidRPr="00A92762" w:rsidRDefault="00CF1B85">
      <w:pPr>
        <w:spacing w:line="276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 выезд из Лазаревского на 10 день)</w:t>
      </w:r>
    </w:p>
    <w:p w:rsidR="00A92762" w:rsidRDefault="00A92762" w:rsidP="00A92762">
      <w:pPr>
        <w:tabs>
          <w:tab w:val="left" w:pos="85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2762" w:rsidRPr="00A92762" w:rsidRDefault="00CF1B85" w:rsidP="00A92762">
      <w:pPr>
        <w:tabs>
          <w:tab w:val="left" w:pos="8580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>Общие сведения:</w:t>
      </w:r>
      <w:r w:rsidRPr="00A92762">
        <w:rPr>
          <w:rFonts w:ascii="Times New Roman" w:hAnsi="Times New Roman" w:cs="Times New Roman"/>
          <w:sz w:val="24"/>
          <w:szCs w:val="24"/>
        </w:rPr>
        <w:t xml:space="preserve"> </w:t>
      </w:r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современный семейный отель расположен в Адлерском районе курорта Сочи на собственной благоустроенной территории, у прогулочной набережной. Железнодорожный в</w:t>
      </w:r>
      <w:r w:rsidR="00A92762" w:rsidRPr="00A927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окзала Адлера находится в 500 м от отеля, торгово-развлекательный центр «Мандарин» -  в 3 км от отеля.</w:t>
      </w:r>
    </w:p>
    <w:p w:rsidR="00A92762" w:rsidRPr="00A92762" w:rsidRDefault="00A92762" w:rsidP="00A92762">
      <w:pPr>
        <w:widowControl/>
        <w:tabs>
          <w:tab w:val="left" w:pos="8580"/>
        </w:tabs>
        <w:overflowPunct/>
        <w:adjustRightInd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F1B85" w:rsidRPr="00A92762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>Размещение:</w:t>
      </w:r>
      <w:r w:rsidRPr="00A927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762" w:rsidRPr="00A92762" w:rsidRDefault="00A92762" w:rsidP="00A92762">
      <w:pPr>
        <w:widowControl/>
        <w:tabs>
          <w:tab w:val="left" w:pos="8580"/>
        </w:tabs>
        <w:overflowPunct/>
        <w:adjustRightInd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A9276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Отель состоит из двух рядом стоящих корпусов, один 5-этажный и один 3-этажный. 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</w:rPr>
      </w:pPr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2-местный стандарт</w:t>
      </w:r>
      <w:r w:rsidR="00BF6BA8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ПК</w:t>
      </w:r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</w:t>
      </w:r>
      <w:r w:rsidR="00BF6BA8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без балкона </w:t>
      </w:r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(18 </w:t>
      </w:r>
      <w:proofErr w:type="spellStart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кв.м</w:t>
      </w:r>
      <w:proofErr w:type="spellEnd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.):</w:t>
      </w:r>
      <w:r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947F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</w:rPr>
        <w:t xml:space="preserve">две раздельные или одна </w:t>
      </w: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</w:rPr>
        <w:t xml:space="preserve">двуспальная </w:t>
      </w:r>
      <w:r w:rsidR="005947FA"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</w:rPr>
        <w:t>кровать, телевизор</w:t>
      </w: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zh-CN"/>
        </w:rPr>
        <w:t xml:space="preserve"> ЖК, сплит-система, холодильник, ванна, фен, унитаз, туалетные принадлежности. Доп. место – евро-раскладушка; 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bookmarkStart w:id="0" w:name="_Hlk158798641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2-местный </w:t>
      </w:r>
      <w:proofErr w:type="spellStart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супериор</w:t>
      </w:r>
      <w:proofErr w:type="spellEnd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</w:t>
      </w:r>
      <w:r w:rsidR="00BF6BA8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без балкона </w:t>
      </w:r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(24 </w:t>
      </w:r>
      <w:proofErr w:type="spellStart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кв.м</w:t>
      </w:r>
      <w:proofErr w:type="spellEnd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.):</w:t>
      </w:r>
      <w:r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947F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две раздельные или одна </w:t>
      </w: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двуспальная </w:t>
      </w:r>
      <w:r w:rsidR="005947FA"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кровать, телевизор</w:t>
      </w: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 ЖК, сплит-система, холодильник, ванна, фен, унитаз, туалетные принадлежности. Доп. место – раскладной диван (2 доп. места);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bookmarkStart w:id="1" w:name="_Hlk158798686"/>
      <w:bookmarkEnd w:id="0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2-местный </w:t>
      </w:r>
      <w:proofErr w:type="spellStart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супериор</w:t>
      </w:r>
      <w:proofErr w:type="spellEnd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 xml:space="preserve"> с балконом (24 </w:t>
      </w:r>
      <w:proofErr w:type="spellStart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кв.м</w:t>
      </w:r>
      <w:proofErr w:type="spellEnd"/>
      <w:r w:rsidRPr="00A92762">
        <w:rPr>
          <w:rFonts w:ascii="Times New Roman" w:eastAsia="Times New Roman" w:hAnsi="Times New Roman" w:cs="Times New Roman"/>
          <w:b/>
          <w:i/>
          <w:kern w:val="0"/>
          <w:sz w:val="24"/>
          <w:szCs w:val="24"/>
        </w:rPr>
        <w:t>.):</w:t>
      </w:r>
      <w:r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 </w:t>
      </w:r>
      <w:r w:rsidR="005947FA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две раздельные или одна </w:t>
      </w: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двуспальная </w:t>
      </w:r>
      <w:r w:rsidR="005947FA"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кровать, телевизор</w:t>
      </w: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 ЖК, сплит-система, холодильник, ванна, фен, унитаз, туалетные принадлежности, балкон.  </w:t>
      </w:r>
      <w:bookmarkStart w:id="2" w:name="_Hlk158798803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Доп. место – раскладной диван (2 доп. места);</w:t>
      </w:r>
      <w:bookmarkEnd w:id="2"/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</w:rPr>
      </w:pPr>
      <w:r w:rsidRPr="00A9276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</w:rPr>
        <w:t>Возможно забронировать номера других категорий: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bookmarkStart w:id="3" w:name="_Hlk158798823"/>
      <w:bookmarkEnd w:id="1"/>
      <w:r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2-местный полулюкс (24 </w:t>
      </w:r>
      <w:proofErr w:type="spellStart"/>
      <w:proofErr w:type="gramStart"/>
      <w:r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кв.м</w:t>
      </w:r>
      <w:bookmarkEnd w:id="3"/>
      <w:proofErr w:type="spellEnd"/>
      <w:proofErr w:type="gramEnd"/>
      <w:r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)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bookmarkStart w:id="4" w:name="_Hlk158798865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2-местный </w:t>
      </w:r>
      <w:proofErr w:type="spellStart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джуниор</w:t>
      </w:r>
      <w:proofErr w:type="spellEnd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 (36 </w:t>
      </w:r>
      <w:proofErr w:type="spellStart"/>
      <w:proofErr w:type="gramStart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кв.м</w:t>
      </w:r>
      <w:bookmarkEnd w:id="4"/>
      <w:proofErr w:type="spellEnd"/>
      <w:proofErr w:type="gramEnd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)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bookmarkStart w:id="5" w:name="_Hlk158798973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2-местный 2-комнатный люкс (34 </w:t>
      </w:r>
      <w:proofErr w:type="spellStart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кв.м</w:t>
      </w:r>
      <w:proofErr w:type="spellEnd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.)</w:t>
      </w:r>
      <w:bookmarkEnd w:id="5"/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bookmarkStart w:id="6" w:name="_Hlk158799072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2-местный 2-комнатный семейный  (36 </w:t>
      </w:r>
      <w:proofErr w:type="spellStart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кв.м</w:t>
      </w:r>
      <w:proofErr w:type="spellEnd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.)</w:t>
      </w:r>
      <w:bookmarkEnd w:id="6"/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 xml:space="preserve">2-местный 1-комнатный семейный  (38 </w:t>
      </w:r>
      <w:proofErr w:type="spellStart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кв.м</w:t>
      </w:r>
      <w:proofErr w:type="spellEnd"/>
      <w:r w:rsidRPr="00A92762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  <w:t>.)</w:t>
      </w:r>
    </w:p>
    <w:p w:rsid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</w:rPr>
      </w:pPr>
      <w:r w:rsidRPr="00A92762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</w:rPr>
        <w:t>Уточняйте у менеджера!</w:t>
      </w:r>
    </w:p>
    <w:p w:rsidR="00A92762" w:rsidRPr="00A92762" w:rsidRDefault="00A92762" w:rsidP="00A92762">
      <w:pPr>
        <w:widowControl/>
        <w:overflowPunct/>
        <w:adjustRightInd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</w:rPr>
      </w:pPr>
    </w:p>
    <w:p w:rsidR="00A92762" w:rsidRDefault="00CF1B85" w:rsidP="00A9276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>Питание:</w:t>
      </w:r>
      <w:r w:rsidRPr="00A92762">
        <w:rPr>
          <w:rFonts w:ascii="Times New Roman" w:hAnsi="Times New Roman" w:cs="Times New Roman"/>
          <w:sz w:val="24"/>
          <w:szCs w:val="24"/>
        </w:rPr>
        <w:t xml:space="preserve"> </w:t>
      </w:r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комплексное за дополнительную плату в соб</w:t>
      </w:r>
      <w:r w:rsidR="003329D4">
        <w:rPr>
          <w:rFonts w:ascii="Times New Roman" w:eastAsia="Times New Roman" w:hAnsi="Times New Roman" w:cs="Times New Roman"/>
          <w:kern w:val="0"/>
          <w:sz w:val="24"/>
          <w:szCs w:val="24"/>
        </w:rPr>
        <w:t>ственном кафе отеля: завтрак – 750 руб., обед – 950 руб., ужин – 9</w:t>
      </w:r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00 руб. Детям до 5 лет включительно – скидка на питание 50%</w:t>
      </w:r>
    </w:p>
    <w:p w:rsidR="00A92762" w:rsidRPr="00A92762" w:rsidRDefault="00A92762" w:rsidP="00A9276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A92762" w:rsidRPr="00A92762" w:rsidRDefault="00CF1B85" w:rsidP="00A9276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>Пляж:</w:t>
      </w:r>
      <w:r w:rsidRPr="00A92762">
        <w:rPr>
          <w:rFonts w:ascii="Times New Roman" w:hAnsi="Times New Roman" w:cs="Times New Roman"/>
          <w:sz w:val="24"/>
          <w:szCs w:val="24"/>
        </w:rPr>
        <w:t xml:space="preserve"> </w:t>
      </w:r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Городской галечный обустроенный в 100 м от отеля.</w:t>
      </w:r>
    </w:p>
    <w:p w:rsidR="00CF1B85" w:rsidRPr="00A92762" w:rsidRDefault="00BD32AB">
      <w:pPr>
        <w:jc w:val="both"/>
        <w:rPr>
          <w:rFonts w:ascii="Times New Roman" w:hAnsi="Times New Roman" w:cs="Times New Roman"/>
          <w:sz w:val="24"/>
          <w:szCs w:val="24"/>
        </w:rPr>
      </w:pPr>
      <w:r w:rsidRPr="00A9276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.</w:t>
      </w:r>
      <w:r w:rsidR="00CF1B85" w:rsidRPr="00A92762">
        <w:rPr>
          <w:rFonts w:ascii="Times New Roman" w:hAnsi="Times New Roman" w:cs="Times New Roman"/>
          <w:sz w:val="24"/>
          <w:szCs w:val="24"/>
        </w:rPr>
        <w:t>.</w:t>
      </w:r>
    </w:p>
    <w:p w:rsidR="00A92762" w:rsidRDefault="00CF1B85" w:rsidP="00A9276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Инфраструктура: </w:t>
      </w:r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Открытые подогреваемые бассейны для детей и взрослых, детская площадка, детская игровая комната, летнее кафе, ресторан, лобби-бар, охраняемая автостоянка, конференц-зал на 70 мест, гладильная комната, сейф (на </w:t>
      </w:r>
      <w:proofErr w:type="spellStart"/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ресепшн</w:t>
      </w:r>
      <w:proofErr w:type="spellEnd"/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), бильярд, настольный теннис, </w:t>
      </w:r>
      <w:proofErr w:type="spellStart"/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Wi-Fi</w:t>
      </w:r>
      <w:proofErr w:type="spellEnd"/>
      <w:r w:rsidR="00A92762" w:rsidRPr="00A92762">
        <w:rPr>
          <w:rFonts w:ascii="Times New Roman" w:eastAsia="Times New Roman" w:hAnsi="Times New Roman" w:cs="Times New Roman"/>
          <w:kern w:val="0"/>
          <w:sz w:val="24"/>
          <w:szCs w:val="24"/>
        </w:rPr>
        <w:t>.</w:t>
      </w:r>
    </w:p>
    <w:p w:rsidR="00A92762" w:rsidRPr="00A92762" w:rsidRDefault="00A92762" w:rsidP="00A92762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>Расчетный час:</w:t>
      </w:r>
      <w:r w:rsidRPr="00A92762">
        <w:rPr>
          <w:rFonts w:ascii="Times New Roman" w:hAnsi="Times New Roman" w:cs="Times New Roman"/>
          <w:sz w:val="24"/>
          <w:szCs w:val="24"/>
        </w:rPr>
        <w:t xml:space="preserve"> заселение после 14.00, освобождение номеров до 1</w:t>
      </w:r>
      <w:r w:rsidR="00BD32AB" w:rsidRPr="00A92762">
        <w:rPr>
          <w:rFonts w:ascii="Times New Roman" w:hAnsi="Times New Roman" w:cs="Times New Roman"/>
          <w:sz w:val="24"/>
          <w:szCs w:val="24"/>
        </w:rPr>
        <w:t>2</w:t>
      </w:r>
      <w:r w:rsidRPr="00A92762">
        <w:rPr>
          <w:rFonts w:ascii="Times New Roman" w:hAnsi="Times New Roman" w:cs="Times New Roman"/>
          <w:sz w:val="24"/>
          <w:szCs w:val="24"/>
        </w:rPr>
        <w:t>.00.</w:t>
      </w:r>
    </w:p>
    <w:p w:rsidR="00A92762" w:rsidRPr="00A92762" w:rsidRDefault="00A927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Pr="00A92762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 xml:space="preserve">Дети: </w:t>
      </w:r>
      <w:r w:rsidRPr="00A92762">
        <w:rPr>
          <w:rFonts w:ascii="Times New Roman" w:hAnsi="Times New Roman" w:cs="Times New Roman"/>
          <w:sz w:val="24"/>
          <w:szCs w:val="24"/>
        </w:rPr>
        <w:t xml:space="preserve">до </w:t>
      </w:r>
      <w:r w:rsidR="00BD32AB" w:rsidRPr="00A92762">
        <w:rPr>
          <w:rFonts w:ascii="Times New Roman" w:hAnsi="Times New Roman" w:cs="Times New Roman"/>
          <w:sz w:val="24"/>
          <w:szCs w:val="24"/>
        </w:rPr>
        <w:t>5</w:t>
      </w:r>
      <w:r w:rsidRPr="00A92762">
        <w:rPr>
          <w:rFonts w:ascii="Times New Roman" w:hAnsi="Times New Roman" w:cs="Times New Roman"/>
          <w:sz w:val="24"/>
          <w:szCs w:val="24"/>
        </w:rPr>
        <w:t xml:space="preserve"> лет без места </w:t>
      </w:r>
      <w:r w:rsidR="00BD32AB" w:rsidRPr="00A92762">
        <w:rPr>
          <w:rFonts w:ascii="Times New Roman" w:hAnsi="Times New Roman" w:cs="Times New Roman"/>
          <w:sz w:val="24"/>
          <w:szCs w:val="24"/>
        </w:rPr>
        <w:t xml:space="preserve">и питания </w:t>
      </w:r>
      <w:r w:rsidRPr="00A92762">
        <w:rPr>
          <w:rFonts w:ascii="Times New Roman" w:hAnsi="Times New Roman" w:cs="Times New Roman"/>
          <w:sz w:val="24"/>
          <w:szCs w:val="24"/>
        </w:rPr>
        <w:t>– б</w:t>
      </w:r>
      <w:r w:rsidR="003329D4">
        <w:rPr>
          <w:rFonts w:ascii="Times New Roman" w:hAnsi="Times New Roman" w:cs="Times New Roman"/>
          <w:sz w:val="24"/>
          <w:szCs w:val="24"/>
        </w:rPr>
        <w:t>есплатно. Проезд на автобусе – 105</w:t>
      </w:r>
      <w:r w:rsidRPr="00A92762">
        <w:rPr>
          <w:rFonts w:ascii="Times New Roman" w:hAnsi="Times New Roman" w:cs="Times New Roman"/>
          <w:sz w:val="24"/>
          <w:szCs w:val="24"/>
        </w:rPr>
        <w:t>00 руб. (оплачивается в агентстве).</w:t>
      </w:r>
    </w:p>
    <w:p w:rsidR="005756AC" w:rsidRPr="00A92762" w:rsidRDefault="00CF1B85" w:rsidP="005756AC">
      <w:pPr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 w:rsidRPr="00A92762">
        <w:rPr>
          <w:rFonts w:ascii="Times New Roman" w:hAnsi="Times New Roman" w:cs="Times New Roman"/>
          <w:b/>
          <w:bCs/>
          <w:sz w:val="24"/>
          <w:szCs w:val="24"/>
        </w:rPr>
        <w:t>Адрес:</w:t>
      </w:r>
      <w:r w:rsidRPr="00A92762">
        <w:rPr>
          <w:rFonts w:ascii="Times New Roman" w:hAnsi="Times New Roman" w:cs="Times New Roman"/>
          <w:sz w:val="24"/>
          <w:szCs w:val="24"/>
        </w:rPr>
        <w:t xml:space="preserve"> </w:t>
      </w:r>
      <w:r w:rsidR="005756AC" w:rsidRPr="00A92762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г. Сочи, Адлерский район, ул. Просвещения, 122</w:t>
      </w:r>
    </w:p>
    <w:p w:rsidR="00CF1B85" w:rsidRPr="00A92762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стоимость путевки входит</w:t>
      </w:r>
      <w:r>
        <w:rPr>
          <w:rFonts w:ascii="Times New Roman" w:hAnsi="Times New Roman" w:cs="Times New Roman"/>
          <w:sz w:val="24"/>
          <w:szCs w:val="24"/>
        </w:rPr>
        <w:t>: проживание, пользование открытым бассейном, пользование инфраструктурой гостиницы, страховка от несчастного случая, проезд на автобусе.</w:t>
      </w: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FA" w:rsidRDefault="00594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FA" w:rsidRDefault="00594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FA" w:rsidRDefault="00594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7FA" w:rsidRDefault="00594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B85" w:rsidRDefault="00CF1B8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1"/>
        <w:gridCol w:w="1687"/>
        <w:gridCol w:w="1680"/>
        <w:gridCol w:w="1683"/>
        <w:gridCol w:w="1683"/>
        <w:gridCol w:w="1651"/>
      </w:tblGrid>
      <w:tr w:rsidR="00A92762" w:rsidTr="002C7989">
        <w:tc>
          <w:tcPr>
            <w:tcW w:w="1671" w:type="dxa"/>
          </w:tcPr>
          <w:p w:rsidR="00A92762" w:rsidRDefault="00A92762" w:rsidP="00A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Выезд из Брянска</w:t>
            </w:r>
          </w:p>
        </w:tc>
        <w:tc>
          <w:tcPr>
            <w:tcW w:w="1687" w:type="dxa"/>
          </w:tcPr>
          <w:p w:rsidR="00A92762" w:rsidRDefault="00A92762" w:rsidP="00A927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Прибытие в Брянск</w:t>
            </w:r>
          </w:p>
        </w:tc>
        <w:tc>
          <w:tcPr>
            <w:tcW w:w="1680" w:type="dxa"/>
          </w:tcPr>
          <w:p w:rsidR="00A92762" w:rsidRPr="00A92762" w:rsidRDefault="00A9276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</w:t>
            </w:r>
            <w:proofErr w:type="spellStart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2762" w:rsidRPr="00A92762" w:rsidRDefault="00A9276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</w:t>
            </w:r>
            <w:r w:rsidR="007D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 без балкона</w:t>
            </w:r>
          </w:p>
        </w:tc>
        <w:tc>
          <w:tcPr>
            <w:tcW w:w="1683" w:type="dxa"/>
          </w:tcPr>
          <w:p w:rsidR="007D516F" w:rsidRDefault="00A9276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</w:t>
            </w:r>
            <w:proofErr w:type="spellStart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Супериор</w:t>
            </w:r>
            <w:proofErr w:type="spellEnd"/>
            <w:r w:rsidR="007D5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2762" w:rsidRPr="00A92762" w:rsidRDefault="007D516F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 балкона</w:t>
            </w:r>
          </w:p>
        </w:tc>
        <w:tc>
          <w:tcPr>
            <w:tcW w:w="1683" w:type="dxa"/>
          </w:tcPr>
          <w:p w:rsidR="007D516F" w:rsidRDefault="00A9276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2-х </w:t>
            </w:r>
            <w:proofErr w:type="spellStart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местн</w:t>
            </w:r>
            <w:proofErr w:type="spellEnd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Супериор</w:t>
            </w:r>
            <w:proofErr w:type="spellEnd"/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92762" w:rsidRPr="00A92762" w:rsidRDefault="00A9276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с балконом</w:t>
            </w:r>
          </w:p>
        </w:tc>
        <w:tc>
          <w:tcPr>
            <w:tcW w:w="1651" w:type="dxa"/>
          </w:tcPr>
          <w:p w:rsidR="00A92762" w:rsidRPr="00A92762" w:rsidRDefault="00A92762" w:rsidP="00A92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762">
              <w:rPr>
                <w:rFonts w:ascii="Times New Roman" w:hAnsi="Times New Roman" w:cs="Times New Roman"/>
                <w:b/>
                <w:sz w:val="24"/>
                <w:szCs w:val="24"/>
              </w:rPr>
              <w:t>Доп. место от 6 лет</w:t>
            </w:r>
          </w:p>
        </w:tc>
      </w:tr>
      <w:tr w:rsidR="002C7989" w:rsidTr="002C7989">
        <w:tc>
          <w:tcPr>
            <w:tcW w:w="1671" w:type="dxa"/>
            <w:shd w:val="clear" w:color="auto" w:fill="auto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19.06</w:t>
            </w:r>
          </w:p>
        </w:tc>
        <w:tc>
          <w:tcPr>
            <w:tcW w:w="1687" w:type="dxa"/>
            <w:shd w:val="clear" w:color="auto" w:fill="auto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</w:p>
        </w:tc>
        <w:tc>
          <w:tcPr>
            <w:tcW w:w="1680" w:type="dxa"/>
          </w:tcPr>
          <w:p w:rsidR="002C7989" w:rsidRP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42 300</w:t>
            </w:r>
          </w:p>
        </w:tc>
        <w:tc>
          <w:tcPr>
            <w:tcW w:w="1683" w:type="dxa"/>
          </w:tcPr>
          <w:p w:rsidR="002C7989" w:rsidRP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42 400</w:t>
            </w:r>
          </w:p>
        </w:tc>
        <w:tc>
          <w:tcPr>
            <w:tcW w:w="1683" w:type="dxa"/>
          </w:tcPr>
          <w:p w:rsidR="002C7989" w:rsidRP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43 800</w:t>
            </w:r>
          </w:p>
        </w:tc>
        <w:tc>
          <w:tcPr>
            <w:tcW w:w="1651" w:type="dxa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39 200</w:t>
            </w:r>
          </w:p>
        </w:tc>
      </w:tr>
      <w:tr w:rsidR="002C7989" w:rsidTr="002C7989">
        <w:tc>
          <w:tcPr>
            <w:tcW w:w="1671" w:type="dxa"/>
            <w:shd w:val="clear" w:color="auto" w:fill="auto"/>
            <w:vAlign w:val="center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28.06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09.07</w:t>
            </w:r>
          </w:p>
        </w:tc>
        <w:tc>
          <w:tcPr>
            <w:tcW w:w="1680" w:type="dxa"/>
          </w:tcPr>
          <w:p w:rsidR="002C7989" w:rsidRP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47 600</w:t>
            </w:r>
          </w:p>
        </w:tc>
        <w:tc>
          <w:tcPr>
            <w:tcW w:w="1683" w:type="dxa"/>
          </w:tcPr>
          <w:p w:rsidR="002C7989" w:rsidRP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47 700</w:t>
            </w:r>
          </w:p>
        </w:tc>
        <w:tc>
          <w:tcPr>
            <w:tcW w:w="1683" w:type="dxa"/>
          </w:tcPr>
          <w:p w:rsidR="002C7989" w:rsidRP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51" w:type="dxa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43 900</w:t>
            </w:r>
          </w:p>
        </w:tc>
      </w:tr>
      <w:tr w:rsidR="002C7989" w:rsidTr="002C7989">
        <w:tc>
          <w:tcPr>
            <w:tcW w:w="1671" w:type="dxa"/>
            <w:shd w:val="clear" w:color="auto" w:fill="auto"/>
            <w:vAlign w:val="center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07.07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18.07</w:t>
            </w:r>
          </w:p>
        </w:tc>
        <w:tc>
          <w:tcPr>
            <w:tcW w:w="1680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83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683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</w:tc>
        <w:tc>
          <w:tcPr>
            <w:tcW w:w="1651" w:type="dxa"/>
          </w:tcPr>
          <w:p w:rsidR="002C7989" w:rsidRDefault="002C7989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</w:p>
        </w:tc>
      </w:tr>
      <w:tr w:rsidR="007D516F" w:rsidTr="002C7989">
        <w:tc>
          <w:tcPr>
            <w:tcW w:w="1671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16.07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27.07</w:t>
            </w:r>
          </w:p>
        </w:tc>
        <w:tc>
          <w:tcPr>
            <w:tcW w:w="1680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</w:tc>
        <w:tc>
          <w:tcPr>
            <w:tcW w:w="1651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</w:p>
        </w:tc>
      </w:tr>
      <w:tr w:rsidR="007D516F" w:rsidTr="002C7989">
        <w:tc>
          <w:tcPr>
            <w:tcW w:w="1671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25.07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05.08</w:t>
            </w:r>
          </w:p>
        </w:tc>
        <w:tc>
          <w:tcPr>
            <w:tcW w:w="1680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</w:tc>
        <w:tc>
          <w:tcPr>
            <w:tcW w:w="1651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</w:p>
        </w:tc>
      </w:tr>
      <w:tr w:rsidR="007D516F" w:rsidTr="002C7989">
        <w:tc>
          <w:tcPr>
            <w:tcW w:w="1671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03.08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14.08</w:t>
            </w:r>
          </w:p>
        </w:tc>
        <w:tc>
          <w:tcPr>
            <w:tcW w:w="1680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</w:tc>
        <w:tc>
          <w:tcPr>
            <w:tcW w:w="1651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</w:p>
        </w:tc>
      </w:tr>
      <w:tr w:rsidR="007D516F" w:rsidTr="002C7989">
        <w:trPr>
          <w:trHeight w:val="70"/>
        </w:trPr>
        <w:tc>
          <w:tcPr>
            <w:tcW w:w="1671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12.08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23.08</w:t>
            </w:r>
          </w:p>
        </w:tc>
        <w:tc>
          <w:tcPr>
            <w:tcW w:w="1680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</w:tc>
        <w:tc>
          <w:tcPr>
            <w:tcW w:w="1651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</w:p>
        </w:tc>
      </w:tr>
      <w:tr w:rsidR="007D516F" w:rsidTr="002C7989">
        <w:tc>
          <w:tcPr>
            <w:tcW w:w="1671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21.08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7D516F" w:rsidRPr="002C7989" w:rsidRDefault="007D516F" w:rsidP="007D5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680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49 200</w:t>
            </w:r>
          </w:p>
        </w:tc>
        <w:tc>
          <w:tcPr>
            <w:tcW w:w="1683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50 500</w:t>
            </w:r>
          </w:p>
        </w:tc>
        <w:tc>
          <w:tcPr>
            <w:tcW w:w="1651" w:type="dxa"/>
          </w:tcPr>
          <w:p w:rsidR="007D516F" w:rsidRDefault="007D516F" w:rsidP="007D5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45 200</w:t>
            </w:r>
          </w:p>
        </w:tc>
      </w:tr>
      <w:tr w:rsidR="002C7989" w:rsidTr="002C7989">
        <w:tc>
          <w:tcPr>
            <w:tcW w:w="1671" w:type="dxa"/>
            <w:shd w:val="clear" w:color="auto" w:fill="auto"/>
            <w:vAlign w:val="center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30.08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2C7989" w:rsidRPr="002C7989" w:rsidRDefault="002C7989" w:rsidP="002C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989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680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43 000</w:t>
            </w:r>
          </w:p>
        </w:tc>
        <w:tc>
          <w:tcPr>
            <w:tcW w:w="1683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43 100</w:t>
            </w:r>
          </w:p>
        </w:tc>
        <w:tc>
          <w:tcPr>
            <w:tcW w:w="1683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44 500</w:t>
            </w:r>
          </w:p>
        </w:tc>
        <w:tc>
          <w:tcPr>
            <w:tcW w:w="1651" w:type="dxa"/>
          </w:tcPr>
          <w:p w:rsidR="002C7989" w:rsidRDefault="007D516F" w:rsidP="002C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39 800</w:t>
            </w:r>
          </w:p>
        </w:tc>
      </w:tr>
    </w:tbl>
    <w:p w:rsidR="007D516F" w:rsidRDefault="007D516F" w:rsidP="007D516F">
      <w:pPr>
        <w:rPr>
          <w:b/>
          <w:sz w:val="24"/>
          <w:szCs w:val="24"/>
        </w:rPr>
      </w:pPr>
    </w:p>
    <w:p w:rsidR="007D516F" w:rsidRPr="007D516F" w:rsidRDefault="007D516F" w:rsidP="007D516F">
      <w:pPr>
        <w:rPr>
          <w:rFonts w:ascii="Times New Roman" w:hAnsi="Times New Roman" w:cs="Times New Roman"/>
          <w:b/>
          <w:sz w:val="24"/>
          <w:szCs w:val="24"/>
        </w:rPr>
      </w:pPr>
      <w:r w:rsidRPr="007D516F">
        <w:rPr>
          <w:rFonts w:ascii="Times New Roman" w:hAnsi="Times New Roman" w:cs="Times New Roman"/>
          <w:b/>
          <w:sz w:val="24"/>
          <w:szCs w:val="24"/>
        </w:rPr>
        <w:t>*</w:t>
      </w:r>
      <w:r w:rsidRPr="007D51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516F">
        <w:rPr>
          <w:rFonts w:ascii="Times New Roman" w:hAnsi="Times New Roman" w:cs="Times New Roman"/>
          <w:b/>
          <w:sz w:val="24"/>
          <w:szCs w:val="24"/>
        </w:rPr>
        <w:t xml:space="preserve">При заселении оплачивается курортный сбор </w:t>
      </w:r>
      <w:r w:rsidRPr="007D516F">
        <w:rPr>
          <w:rFonts w:ascii="Times New Roman" w:hAnsi="Times New Roman" w:cs="Times New Roman"/>
          <w:b/>
          <w:sz w:val="24"/>
          <w:szCs w:val="24"/>
        </w:rPr>
        <w:br/>
        <w:t xml:space="preserve">** При заселении оплачивается туристический сбор в размере </w:t>
      </w:r>
      <w:r w:rsidRPr="007D516F">
        <w:rPr>
          <w:rStyle w:val="a4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1%</w:t>
      </w:r>
      <w:r w:rsidRPr="007D516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bookmarkEnd w:id="7"/>
    <w:p w:rsidR="00CF1B85" w:rsidRDefault="00CF1B85" w:rsidP="007D516F">
      <w:pPr>
        <w:jc w:val="both"/>
        <w:rPr>
          <w:rFonts w:ascii="Times New Roman" w:hAnsi="Times New Roman" w:cs="Times New Roman"/>
          <w:b/>
          <w:bCs/>
          <w:color w:val="9D0A0F"/>
          <w:sz w:val="24"/>
          <w:szCs w:val="24"/>
        </w:rPr>
      </w:pPr>
    </w:p>
    <w:sectPr w:rsidR="00CF1B85" w:rsidSect="00CF1B85">
      <w:headerReference w:type="default" r:id="rId6"/>
      <w:footerReference w:type="default" r:id="rId7"/>
      <w:pgSz w:w="11905" w:h="16838"/>
      <w:pgMar w:top="709" w:right="706" w:bottom="283" w:left="1134" w:header="708" w:footer="7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94A" w:rsidRDefault="005E594A" w:rsidP="00CF1B85">
      <w:r>
        <w:separator/>
      </w:r>
    </w:p>
  </w:endnote>
  <w:endnote w:type="continuationSeparator" w:id="0">
    <w:p w:rsidR="005E594A" w:rsidRDefault="005E594A" w:rsidP="00CF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5" w:rsidRDefault="00CF1B85">
    <w:pPr>
      <w:tabs>
        <w:tab w:val="center" w:pos="5032"/>
        <w:tab w:val="right" w:pos="1006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94A" w:rsidRDefault="005E594A" w:rsidP="00CF1B85">
      <w:r>
        <w:separator/>
      </w:r>
    </w:p>
  </w:footnote>
  <w:footnote w:type="continuationSeparator" w:id="0">
    <w:p w:rsidR="005E594A" w:rsidRDefault="005E594A" w:rsidP="00CF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B85" w:rsidRDefault="00CF1B85">
    <w:pPr>
      <w:tabs>
        <w:tab w:val="center" w:pos="5032"/>
        <w:tab w:val="right" w:pos="10065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CF1B85"/>
    <w:rsid w:val="002C7989"/>
    <w:rsid w:val="003329D4"/>
    <w:rsid w:val="003C003A"/>
    <w:rsid w:val="003F7A7A"/>
    <w:rsid w:val="00465BD6"/>
    <w:rsid w:val="005756AC"/>
    <w:rsid w:val="005947FA"/>
    <w:rsid w:val="005E594A"/>
    <w:rsid w:val="005F173C"/>
    <w:rsid w:val="00741AC5"/>
    <w:rsid w:val="007D516F"/>
    <w:rsid w:val="00A92762"/>
    <w:rsid w:val="00BD32AB"/>
    <w:rsid w:val="00BF6BA8"/>
    <w:rsid w:val="00CF1B85"/>
    <w:rsid w:val="00D61743"/>
    <w:rsid w:val="00D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BD5B84"/>
  <w14:defaultImageDpi w14:val="0"/>
  <w15:docId w15:val="{505CC42C-D164-4C69-AA30-1A79DDA4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spacing w:after="0" w:line="240" w:lineRule="auto"/>
    </w:pPr>
    <w:rPr>
      <w:rFonts w:ascii="Tahoma" w:hAnsi="Tahoma" w:cs="Tahoma"/>
      <w:kern w:val="2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7D5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AdmiralTur</cp:lastModifiedBy>
  <cp:revision>5</cp:revision>
  <dcterms:created xsi:type="dcterms:W3CDTF">2025-02-13T13:35:00Z</dcterms:created>
  <dcterms:modified xsi:type="dcterms:W3CDTF">2025-02-27T08:21:00Z</dcterms:modified>
</cp:coreProperties>
</file>