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1B66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 xml:space="preserve">Экскурсионный автобусный тур из Брянска </w:t>
      </w:r>
    </w:p>
    <w:p w14:paraId="025B1F9B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Муром- Суздаль - Владимир - Суздаль - Боголюбово</w:t>
      </w:r>
    </w:p>
    <w:p w14:paraId="7CD8210C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</w:t>
      </w:r>
      <w:proofErr w:type="gramStart"/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тура: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19</w:t>
      </w:r>
      <w:proofErr w:type="gramEnd"/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-23 сентября</w:t>
      </w:r>
    </w:p>
    <w:p w14:paraId="0A78BBDB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14:paraId="54CB79BA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23:00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отправление из Брянска (парковка ГМ «Линия-1» за Самолетом)</w:t>
      </w:r>
    </w:p>
    <w:p w14:paraId="1D09C51D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14:paraId="1ADBBCA2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09.00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Ориентировочное время прибытия в г. Муром. Встреча с гидом.</w:t>
      </w:r>
    </w:p>
    <w:p w14:paraId="7AE0572F" w14:textId="34A9453B" w:rsidR="00615AEB" w:rsidRPr="00615AEB" w:rsidRDefault="00615AEB" w:rsidP="00615AE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прибытию нас ждет </w:t>
      </w:r>
      <w:r w:rsidRPr="00615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с БОГАТЫРЕМ ИЛЬЕЙ МУРОМЦЕМ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5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программой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«ПОСВЯЩЕНИЕ В БОГАТЫРИ»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Именно здесь, на Муромской земле, и родился самый </w:t>
      </w:r>
      <w:proofErr w:type="spellStart"/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известныйгерой</w:t>
      </w:r>
      <w:proofErr w:type="spellEnd"/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русских былин и сказаний. Мы пройдем обряд посвящения, угостимся муромским </w:t>
      </w:r>
      <w:proofErr w:type="spellStart"/>
      <w:proofErr w:type="gramStart"/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калачом,примем</w:t>
      </w:r>
      <w:proofErr w:type="spellEnd"/>
      <w:proofErr w:type="gramEnd"/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участие в викторине, сможем помериться силой, посоревнуемся в перетягивании каната.</w:t>
      </w:r>
    </w:p>
    <w:p w14:paraId="7B53B5A8" w14:textId="77777777" w:rsidR="00615AEB" w:rsidRDefault="00615AEB" w:rsidP="00615AE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в завершении - услышим </w:t>
      </w:r>
      <w:r w:rsidRPr="00615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напутственное слово от Ильи Муромца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сможем сделать памятные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фотографии и </w:t>
      </w:r>
      <w:r w:rsidRPr="00615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получим на память кусочек столетнего дуба, поднятого со дна Оки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14:paraId="6C66DA4C" w14:textId="4BAE5DDD" w:rsidR="00615AEB" w:rsidRPr="00615AEB" w:rsidRDefault="00615AEB" w:rsidP="00615AE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Далее</w:t>
      </w:r>
      <w:proofErr w:type="gramEnd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ждет 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МУРОМУ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самому древнему городу Владимирской земли (основан в 862 году). Мы посетим 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СВЯТО-ТРОИЦКИЙ МОНАСТЫРЬ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всемирно известный благодаря покоящимся здесь мощам святых 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ПЕТРА И ФЕВРОНИИ МУРОМСКИХ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покровителей семьи, любви и благополучия в браке. Побываем в 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БЛАГОВЕЩЕНСКОМ ДЕЙСТВУЮЩЕМ МУЖСКОМ МОНАСТЫРЕ,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познакомимся с историей и архитектурой самого древнего в Муроме </w:t>
      </w:r>
      <w:proofErr w:type="spellStart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СпасоПреображенского</w:t>
      </w:r>
      <w:proofErr w:type="spellEnd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монастыря. Именно здесь находятся мощи былинного богатыря Ильи Муромца. А после прогуляемся по Окскому Парку и Набережной Оки и увидим памятнику Илье Муромцу.</w:t>
      </w:r>
    </w:p>
    <w:p w14:paraId="40D198BC" w14:textId="77777777" w:rsidR="00615AEB" w:rsidRPr="00615AEB" w:rsidRDefault="00615AEB" w:rsidP="00615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Обед</w:t>
      </w:r>
      <w:proofErr w:type="gramEnd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кафе/ресторане города.</w:t>
      </w:r>
    </w:p>
    <w:p w14:paraId="43DD3957" w14:textId="77777777" w:rsidR="00615AEB" w:rsidRPr="00615AEB" w:rsidRDefault="00615AEB" w:rsidP="00615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во Владимир. Путевая экскурсия.</w:t>
      </w:r>
    </w:p>
    <w:p w14:paraId="18ED9EAB" w14:textId="77777777" w:rsidR="00615AEB" w:rsidRPr="00615AEB" w:rsidRDefault="00615AEB" w:rsidP="00615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Прибытие</w:t>
      </w:r>
      <w:proofErr w:type="gramEnd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Владимир. Размещение в гостинице. Свободное время.</w:t>
      </w:r>
    </w:p>
    <w:p w14:paraId="6EECB459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3 день</w:t>
      </w:r>
    </w:p>
    <w:p w14:paraId="09CFBD4F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09.00. Завтрак в гостинице.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гидом в холле гостиницы. Отправление в Суздаль.</w:t>
      </w:r>
    </w:p>
    <w:p w14:paraId="019E46A9" w14:textId="39743C21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noProof/>
        </w:rPr>
        <w:lastRenderedPageBreak/>
        <w:drawing>
          <wp:inline distT="0" distB="0" distL="0" distR="0" wp14:anchorId="622BC17A" wp14:editId="64234E00">
            <wp:extent cx="4314825" cy="3228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7565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Древний Суздаль величают сегодня городом-музеем, городом-заповедником. Удивительно, но в</w:t>
      </w:r>
      <w:r w:rsidRPr="0061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этом маленьком городке, уютно расположившемся по берегам реки Каменки, сохранилось около</w:t>
      </w:r>
      <w:r w:rsidRPr="0061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250 памятников истории и архитектуры. Неслучайно Суздаль уже давно стал визитной карточкой</w:t>
      </w:r>
      <w:r w:rsidRPr="0061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русской национальной культуры и привлекает тысячи туристов со всего света!</w:t>
      </w:r>
    </w:p>
    <w:p w14:paraId="75E97FC7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10.00 Нас ждет экскурсия по СУЗДАЛЮ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мы окунемся в необыкновенную атмосферу истории,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почувствуем настроение и будто на машине времени вернемся в прошлое. Нас ждет посещение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жемчужины Ростово-Суздальской земли - Суздальского Кремля, окруженного древними крепостными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валами и Свято-Покровского женского монастыря.</w:t>
      </w:r>
    </w:p>
    <w:p w14:paraId="19D7E3B4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13.00. Обед в кафе/ресторане города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472991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14.00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завершении нас ждет </w:t>
      </w: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интерактивная экскурсия с ДЕГУСТАЦИЕЙ СУЗДАЛЬСКОЙ МЕДОВУХИ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узнаем об истории медоварения в Суздале от производителя продукции Суздальского медоваренного завода и отведаем 10 сортов суздальской медовухи (для несовершеннолетних - дегустация безалкогольной медовухи и кваса).</w:t>
      </w:r>
    </w:p>
    <w:p w14:paraId="6712437D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15.00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Свободное время в центре города на покупку сувениров и прогулку по Суздалю.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17.00 -18.00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во Владимир.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18.00 -19.00.</w:t>
      </w: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Возвращение во Владимир в гостиницу. Свободное время. </w:t>
      </w:r>
    </w:p>
    <w:p w14:paraId="42B40BDE" w14:textId="73F07F2F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noProof/>
        </w:rPr>
        <w:lastRenderedPageBreak/>
        <w:drawing>
          <wp:inline distT="0" distB="0" distL="0" distR="0" wp14:anchorId="43AA5CE8" wp14:editId="28738CE2">
            <wp:extent cx="4295775" cy="3219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2E59" w14:textId="77777777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</w:p>
    <w:p w14:paraId="5656D8FC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09.00. Завтрак в гостинице.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09.00.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гидом в холле гостиницы. Сдача номеров.</w:t>
      </w:r>
    </w:p>
    <w:p w14:paraId="5CCF0E6B" w14:textId="5E180C85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noProof/>
        </w:rPr>
        <w:drawing>
          <wp:inline distT="0" distB="0" distL="0" distR="0" wp14:anchorId="79BB0639" wp14:editId="3113C277">
            <wp:extent cx="3286125" cy="2466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F4AB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09.30.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В 14 км от Владимира на живописном берегу тихой Нерли расположилось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СЕЛО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БОГОЛЮБОВО.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ждет посещение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Свято-Боголюбского монастыря,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располагалась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резиденция Андрея Боголюбского. Прогулка до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церкви Покрова-на-Нерли,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которой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 то, что она стоит посреди заливного луга, при впадении реки Нерли в Клязьму (прогулка 1,5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пешком, в зависимости от погодных условий). Это белокаменная церковь 1165 года, одно из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 лирических творений древнерусских зодчих.</w:t>
      </w:r>
    </w:p>
    <w:p w14:paraId="6B7EF6C5" w14:textId="552EE76F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noProof/>
        </w:rPr>
        <w:lastRenderedPageBreak/>
        <w:drawing>
          <wp:inline distT="0" distB="0" distL="0" distR="0" wp14:anchorId="16EA9FA9" wp14:editId="4B3BEE39">
            <wp:extent cx="3590925" cy="2686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AEB">
        <w:rPr>
          <w:noProof/>
        </w:rPr>
        <w:drawing>
          <wp:inline distT="0" distB="0" distL="0" distR="0" wp14:anchorId="41FBE00D" wp14:editId="4CB933E2">
            <wp:extent cx="360045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DBAE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13.00 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во Владимир. Обед в кафе/ресторане города.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14.00 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нас ждет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экскурсия по ВЛАДИМИРУ. Владимир – невероятно красивый город,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исторический центр полностью включён в Список Всемирного наследия ЮНЕСКО. Здесь несколько десятков архитектурных памятников исключительной ценности, а всего достопримечательностей во Владимире более сотни! Мы познакомимся со столицей Древнерусского государства, славящейся своей историей и своими памятниками белокаменного зодчества. Одна из визитных карточек Владимира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ЗОЛОТЫЕ ВОРОТА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(внешний осмотр), некогда использовались русскими князьями для торжественных въездов в город.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ждет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УСПЕНСКИЙ СОБОР –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храм города, а некогда и всей Руси, интерьер которого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расписывал великий Андрей Рублев (фрески XV в.) и</w:t>
      </w: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ДМИТРИЕВСКИЙ СОБОР, 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знаменит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первой на Руси ажурной каменной кладкой из 556 резных камней (посещение одного из соборов).</w:t>
      </w:r>
    </w:p>
    <w:p w14:paraId="74715C47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программы. Отправление из Владимира в г. Брянск</w:t>
      </w:r>
    </w:p>
    <w:p w14:paraId="4EF685CD" w14:textId="77777777" w:rsid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14:paraId="3BEE073B" w14:textId="556CEE15" w:rsidR="00615AEB" w:rsidRPr="00615AEB" w:rsidRDefault="00615AEB" w:rsidP="00615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lastRenderedPageBreak/>
        <w:t>5 день</w:t>
      </w:r>
    </w:p>
    <w:p w14:paraId="359835FB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Прибытие в г. Брянск ориентировочно к 01:00</w:t>
      </w:r>
    </w:p>
    <w:p w14:paraId="2B5BA5F7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FACF04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Стоимость тура на 1 чел.: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243"/>
        <w:gridCol w:w="2031"/>
        <w:gridCol w:w="1534"/>
      </w:tblGrid>
      <w:tr w:rsidR="00615AEB" w:rsidRPr="00615AEB" w14:paraId="057E556F" w14:textId="77777777" w:rsidTr="00615AEB">
        <w:trPr>
          <w:trHeight w:val="690"/>
          <w:tblCellSpacing w:w="15" w:type="dxa"/>
        </w:trPr>
        <w:tc>
          <w:tcPr>
            <w:tcW w:w="1187" w:type="dxa"/>
            <w:vMerge w:val="restart"/>
            <w:vAlign w:val="center"/>
            <w:hideMark/>
          </w:tcPr>
          <w:p w14:paraId="31E4C7F0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Даты тура</w:t>
            </w:r>
          </w:p>
          <w:p w14:paraId="30D702DA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39535AB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2" w:type="dxa"/>
            <w:gridSpan w:val="2"/>
            <w:vAlign w:val="center"/>
            <w:hideMark/>
          </w:tcPr>
          <w:p w14:paraId="4E38BE1B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2-х местное размещение</w:t>
            </w:r>
          </w:p>
        </w:tc>
        <w:tc>
          <w:tcPr>
            <w:tcW w:w="1446" w:type="dxa"/>
            <w:vMerge w:val="restart"/>
            <w:vAlign w:val="center"/>
            <w:hideMark/>
          </w:tcPr>
          <w:p w14:paraId="71E1FB9B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1-но местное размещение</w:t>
            </w:r>
          </w:p>
        </w:tc>
      </w:tr>
      <w:tr w:rsidR="00615AEB" w:rsidRPr="00615AEB" w14:paraId="0EA1DF8E" w14:textId="77777777" w:rsidTr="00615AEB">
        <w:trPr>
          <w:trHeight w:val="960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A03AFF" w14:textId="77777777" w:rsidR="00615AEB" w:rsidRPr="00615AEB" w:rsidRDefault="00615AEB" w:rsidP="0061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Align w:val="center"/>
            <w:hideMark/>
          </w:tcPr>
          <w:p w14:paraId="500420E7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894" w:type="dxa"/>
            <w:vAlign w:val="center"/>
            <w:hideMark/>
          </w:tcPr>
          <w:p w14:paraId="496F16B5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ребенок до </w:t>
            </w:r>
          </w:p>
          <w:p w14:paraId="45C700F5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л</w:t>
            </w:r>
          </w:p>
        </w:tc>
        <w:tc>
          <w:tcPr>
            <w:tcW w:w="0" w:type="auto"/>
            <w:vMerge/>
            <w:vAlign w:val="center"/>
            <w:hideMark/>
          </w:tcPr>
          <w:p w14:paraId="7E7CA3B9" w14:textId="77777777" w:rsidR="00615AEB" w:rsidRPr="00615AEB" w:rsidRDefault="00615AEB" w:rsidP="0061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EB" w:rsidRPr="00615AEB" w14:paraId="2E2056C9" w14:textId="77777777" w:rsidTr="00615AEB">
        <w:trPr>
          <w:trHeight w:val="690"/>
          <w:tblCellSpacing w:w="15" w:type="dxa"/>
        </w:trPr>
        <w:tc>
          <w:tcPr>
            <w:tcW w:w="1187" w:type="dxa"/>
            <w:vAlign w:val="center"/>
            <w:hideMark/>
          </w:tcPr>
          <w:p w14:paraId="7309FB10" w14:textId="77777777" w:rsidR="00615AEB" w:rsidRPr="00615AEB" w:rsidRDefault="00615AEB" w:rsidP="00615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19-23 сентября</w:t>
            </w:r>
          </w:p>
        </w:tc>
        <w:tc>
          <w:tcPr>
            <w:tcW w:w="1178" w:type="dxa"/>
            <w:vAlign w:val="center"/>
            <w:hideMark/>
          </w:tcPr>
          <w:p w14:paraId="60F182A8" w14:textId="77777777" w:rsidR="00615AEB" w:rsidRPr="00615AEB" w:rsidRDefault="00615AEB" w:rsidP="006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1894" w:type="dxa"/>
            <w:vAlign w:val="center"/>
            <w:hideMark/>
          </w:tcPr>
          <w:p w14:paraId="2C2E4BF6" w14:textId="77777777" w:rsidR="00615AEB" w:rsidRPr="00615AEB" w:rsidRDefault="00615AEB" w:rsidP="006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</w:t>
            </w:r>
          </w:p>
        </w:tc>
        <w:tc>
          <w:tcPr>
            <w:tcW w:w="1446" w:type="dxa"/>
            <w:vAlign w:val="center"/>
            <w:hideMark/>
          </w:tcPr>
          <w:p w14:paraId="0724E98C" w14:textId="77777777" w:rsidR="00615AEB" w:rsidRPr="00615AEB" w:rsidRDefault="00615AEB" w:rsidP="006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</w:t>
            </w:r>
          </w:p>
        </w:tc>
      </w:tr>
    </w:tbl>
    <w:p w14:paraId="29AE15F7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8D805F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 стоимость входит: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проезд на комфортабельном автобусе </w:t>
      </w:r>
      <w:proofErr w:type="spellStart"/>
      <w:proofErr w:type="gramStart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тур.класса</w:t>
      </w:r>
      <w:proofErr w:type="spellEnd"/>
      <w:proofErr w:type="gramEnd"/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мест в автобусе будет зависеть от количества туристов)</w:t>
      </w:r>
    </w:p>
    <w:p w14:paraId="4D82759B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гида-сопровождающего,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экскурсионное обслуживание и входные билеты в музеи,</w:t>
      </w:r>
    </w:p>
    <w:p w14:paraId="20E6A4E3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мастер-классы по программе</w:t>
      </w:r>
    </w:p>
    <w:p w14:paraId="4B504951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дегустации и угощения по программе</w:t>
      </w:r>
    </w:p>
    <w:p w14:paraId="621992BF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-питание по программе (3 завтрака + 2 обеда),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размещение в гостинице 3* в двухместных стандартных номерах;</w:t>
      </w:r>
    </w:p>
    <w:p w14:paraId="0A1F9FED" w14:textId="77777777" w:rsidR="00615AEB" w:rsidRPr="00615AEB" w:rsidRDefault="00615AEB" w:rsidP="0061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от несчастного случая</w:t>
      </w:r>
    </w:p>
    <w:p w14:paraId="7A470835" w14:textId="77777777" w:rsidR="00615AEB" w:rsidRPr="00615AEB" w:rsidRDefault="00615AEB" w:rsidP="0061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Примечание:</w:t>
      </w: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количестве туристов в группе менее 12 человек стоимость тура может быть пересчитана в сторону увеличения</w:t>
      </w:r>
    </w:p>
    <w:p w14:paraId="1212D38A" w14:textId="77777777" w:rsidR="00615AEB" w:rsidRPr="00615AEB" w:rsidRDefault="00615AEB" w:rsidP="00615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турфирма оставляет за собой право осуществлять замену очередности экскурсий и вносить некоторые изменения в программу тура без уменьшения количества и качества услуг. </w:t>
      </w:r>
    </w:p>
    <w:p w14:paraId="238F1285" w14:textId="77777777" w:rsidR="00A340FE" w:rsidRPr="00615AEB" w:rsidRDefault="00A340FE" w:rsidP="00615AEB"/>
    <w:sectPr w:rsidR="00A340FE" w:rsidRPr="0061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361"/>
    <w:multiLevelType w:val="multilevel"/>
    <w:tmpl w:val="259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EB"/>
    <w:rsid w:val="00063637"/>
    <w:rsid w:val="0061142F"/>
    <w:rsid w:val="00615AEB"/>
    <w:rsid w:val="00A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261A"/>
  <w15:chartTrackingRefBased/>
  <w15:docId w15:val="{B9326BF6-F37B-4A66-A5A1-88E27E2A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AEB"/>
    <w:rPr>
      <w:b/>
      <w:bCs/>
    </w:rPr>
  </w:style>
  <w:style w:type="character" w:styleId="a5">
    <w:name w:val="Emphasis"/>
    <w:basedOn w:val="a0"/>
    <w:uiPriority w:val="20"/>
    <w:qFormat/>
    <w:rsid w:val="00615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AdmiralBZ1PC</dc:creator>
  <cp:keywords/>
  <dc:description/>
  <cp:lastModifiedBy>AdmiralBZ1PC</cp:lastModifiedBy>
  <cp:revision>1</cp:revision>
  <dcterms:created xsi:type="dcterms:W3CDTF">2024-07-22T12:42:00Z</dcterms:created>
  <dcterms:modified xsi:type="dcterms:W3CDTF">2024-07-22T12:44:00Z</dcterms:modified>
</cp:coreProperties>
</file>