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579" w:rsidRPr="00B10579" w:rsidRDefault="00541B42" w:rsidP="00B1057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485890" cy="1295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589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C1CAE" w:rsidRPr="007C1CAE" w:rsidRDefault="007C1CAE" w:rsidP="00B10579">
      <w:pPr>
        <w:jc w:val="center"/>
        <w:rPr>
          <w:rFonts w:ascii="Times New Roman" w:hAnsi="Times New Roman" w:cs="Times New Roman"/>
          <w:b/>
          <w:bCs/>
          <w:color w:val="FF0000"/>
          <w:sz w:val="48"/>
          <w:szCs w:val="48"/>
        </w:rPr>
      </w:pPr>
      <w:r w:rsidRPr="007C1CAE">
        <w:rPr>
          <w:rFonts w:ascii="Times New Roman" w:hAnsi="Times New Roman" w:cs="Times New Roman"/>
          <w:b/>
          <w:color w:val="0070C0"/>
          <w:sz w:val="48"/>
          <w:szCs w:val="48"/>
        </w:rPr>
        <w:t>Автобусный экскурсионный тур из г. Брянска</w:t>
      </w:r>
    </w:p>
    <w:p w:rsidR="00004510" w:rsidRPr="00004510" w:rsidRDefault="00004510" w:rsidP="000045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</w:rPr>
      </w:pPr>
      <w:r w:rsidRPr="00004510"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bdr w:val="none" w:sz="0" w:space="0" w:color="auto" w:frame="1"/>
        </w:rPr>
        <w:t>Казань + Йошкар-Oла  + Свияжск + Колесо обозрения*</w:t>
      </w:r>
    </w:p>
    <w:p w:rsidR="00B63A99" w:rsidRPr="00B63A99" w:rsidRDefault="00B14203" w:rsidP="007C1CAE">
      <w:pPr>
        <w:suppressAutoHyphens/>
        <w:ind w:firstLine="567"/>
        <w:jc w:val="center"/>
        <w:rPr>
          <w:rStyle w:val="a4"/>
          <w:rFonts w:ascii="Times New Roman" w:hAnsi="Times New Roman" w:cs="Times New Roman"/>
          <w:color w:val="4682B4"/>
          <w:sz w:val="48"/>
          <w:szCs w:val="48"/>
        </w:rPr>
      </w:pPr>
      <w:r w:rsidRPr="00B14203">
        <w:rPr>
          <w:rStyle w:val="a3"/>
          <w:rFonts w:ascii="Times New Roman" w:hAnsi="Times New Roman" w:cs="Times New Roman"/>
          <w:sz w:val="20"/>
          <w:szCs w:val="20"/>
        </w:rPr>
        <w:drawing>
          <wp:inline distT="0" distB="0" distL="0" distR="0">
            <wp:extent cx="3327647" cy="2989691"/>
            <wp:effectExtent l="19050" t="0" r="6103" b="0"/>
            <wp:docPr id="5" name="Рисунок 1" descr="https://imperator-tour.ru/plugin/images/11483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imperator-tour.ru/plugin/images/11483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190" cy="299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3A99" w:rsidRPr="00B63A99">
        <w:rPr>
          <w:rStyle w:val="a3"/>
          <w:rFonts w:ascii="Times New Roman" w:hAnsi="Times New Roman" w:cs="Times New Roman"/>
          <w:sz w:val="20"/>
          <w:szCs w:val="20"/>
        </w:rPr>
        <w:t>Казань – город непредсказуемости и контрастов с непередаваемым колоритом: здесь христианские церкви соседствуют с мусульманскими мечетями, великолепные старинные дворцы с современными зданиями, по улицам ходят горожане и туристы разных национальностей.  Город часто называют «третьей столицей России» и своеобразным мостом между Востоком и Западом. За свою тысячелетнюю историю она сохранила в себе архитектурные и культурные памятники волжско-булгарского, золотоордынского, ханского, русского и советского периодов.</w:t>
      </w:r>
    </w:p>
    <w:p w:rsidR="00B63A99" w:rsidRDefault="00B63A99" w:rsidP="00B63A99">
      <w:pPr>
        <w:pStyle w:val="a5"/>
        <w:jc w:val="center"/>
        <w:rPr>
          <w:b/>
          <w:bCs/>
          <w:sz w:val="28"/>
          <w:szCs w:val="28"/>
        </w:rPr>
      </w:pPr>
      <w:r w:rsidRPr="00B63A99">
        <w:rPr>
          <w:b/>
          <w:bCs/>
          <w:sz w:val="28"/>
          <w:szCs w:val="28"/>
        </w:rPr>
        <w:t>Даты тура:</w:t>
      </w:r>
    </w:p>
    <w:p w:rsidR="00004510" w:rsidRPr="00A00BA1" w:rsidRDefault="00004510" w:rsidP="00B63A99">
      <w:pPr>
        <w:pStyle w:val="a5"/>
        <w:jc w:val="center"/>
        <w:rPr>
          <w:sz w:val="22"/>
          <w:szCs w:val="22"/>
        </w:rPr>
      </w:pPr>
      <w:r w:rsidRPr="00A00BA1">
        <w:rPr>
          <w:sz w:val="22"/>
          <w:szCs w:val="22"/>
        </w:rPr>
        <w:t>Сентябрь: 21.09-25.09.2023г.</w:t>
      </w:r>
    </w:p>
    <w:p w:rsidR="00004510" w:rsidRPr="00A00BA1" w:rsidRDefault="00004510" w:rsidP="00B63A99">
      <w:pPr>
        <w:pStyle w:val="a5"/>
        <w:jc w:val="center"/>
        <w:rPr>
          <w:sz w:val="22"/>
          <w:szCs w:val="22"/>
        </w:rPr>
      </w:pPr>
      <w:r w:rsidRPr="00A00BA1">
        <w:rPr>
          <w:sz w:val="22"/>
          <w:szCs w:val="22"/>
        </w:rPr>
        <w:t>Октябрь: 28.10.-01.11.2023г.</w:t>
      </w:r>
    </w:p>
    <w:p w:rsidR="007C1CAE" w:rsidRDefault="007C1CAE" w:rsidP="00B63A99">
      <w:pPr>
        <w:suppressAutoHyphens/>
        <w:ind w:firstLine="567"/>
        <w:jc w:val="center"/>
        <w:rPr>
          <w:rFonts w:ascii="Times New Roman" w:hAnsi="Times New Roman" w:cs="Times New Roman"/>
          <w:b/>
          <w:bCs/>
          <w:color w:val="FF6600"/>
          <w:sz w:val="24"/>
          <w:szCs w:val="24"/>
        </w:rPr>
      </w:pPr>
      <w:r w:rsidRPr="007C1CAE">
        <w:rPr>
          <w:rFonts w:ascii="Times New Roman" w:hAnsi="Times New Roman" w:cs="Times New Roman"/>
          <w:b/>
          <w:bCs/>
          <w:color w:val="FF6600"/>
          <w:sz w:val="24"/>
          <w:szCs w:val="24"/>
        </w:rPr>
        <w:t>1 день</w:t>
      </w:r>
    </w:p>
    <w:p w:rsidR="00B63A99" w:rsidRPr="00B14203" w:rsidRDefault="00B63A99" w:rsidP="00B63A99">
      <w:pPr>
        <w:suppressAutoHyphens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B14203">
        <w:rPr>
          <w:rStyle w:val="a4"/>
          <w:rFonts w:ascii="Times New Roman" w:hAnsi="Times New Roman" w:cs="Times New Roman"/>
          <w:color w:val="000000"/>
          <w:sz w:val="20"/>
          <w:szCs w:val="20"/>
        </w:rPr>
        <w:t>13-00 - </w:t>
      </w:r>
      <w:r w:rsidRPr="00B14203">
        <w:rPr>
          <w:rFonts w:ascii="Times New Roman" w:hAnsi="Times New Roman" w:cs="Times New Roman"/>
          <w:color w:val="000000"/>
          <w:sz w:val="20"/>
          <w:szCs w:val="20"/>
        </w:rPr>
        <w:t>выезд из Брянска от Гипермаркет "Линия-1" (памятник "Самолет"), Советский район.</w:t>
      </w:r>
    </w:p>
    <w:p w:rsidR="007C1CAE" w:rsidRPr="007C1CAE" w:rsidRDefault="007C1CAE" w:rsidP="00B63A99">
      <w:pPr>
        <w:suppressAutoHyphens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C1CAE">
        <w:rPr>
          <w:rFonts w:ascii="Times New Roman" w:hAnsi="Times New Roman" w:cs="Times New Roman"/>
          <w:b/>
          <w:bCs/>
          <w:color w:val="FF6600"/>
          <w:sz w:val="24"/>
          <w:szCs w:val="24"/>
        </w:rPr>
        <w:t>2 день</w:t>
      </w:r>
    </w:p>
    <w:p w:rsidR="00B63A99" w:rsidRPr="00B14203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1</w:t>
      </w:r>
      <w:r w:rsidR="00004510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0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-00 – 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ориентировочное прибытие группы в Казань. Обед в кафе города. </w:t>
      </w:r>
    </w:p>
    <w:p w:rsidR="00B63A99" w:rsidRPr="00B14203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1</w:t>
      </w:r>
      <w:r w:rsidR="00004510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1</w:t>
      </w:r>
      <w:r w:rsidR="009B302A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.0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0-1</w:t>
      </w:r>
      <w:r w:rsidR="00004510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3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.00 - </w:t>
      </w:r>
      <w:r w:rsidR="00004510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Первая часть о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бзорн</w:t>
      </w:r>
      <w:r w:rsidR="00004510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ой 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экскурси</w:t>
      </w:r>
      <w:r w:rsidR="00004510"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и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с посещением Кремля.</w:t>
      </w:r>
    </w:p>
    <w:p w:rsidR="00004510" w:rsidRPr="00B14203" w:rsidRDefault="00004510" w:rsidP="0000451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lastRenderedPageBreak/>
        <w:t xml:space="preserve">14:00. Заселение в гостиницу. Обед в кафе города. </w:t>
      </w:r>
    </w:p>
    <w:p w:rsidR="00004510" w:rsidRPr="00B14203" w:rsidRDefault="00004510" w:rsidP="0000451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16.00 - 19.00  Обзорная экскурсия с посещением Кремля (вторая часть обзорной экскурсии)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. 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Обзорная экскурсия включает: Посещение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Старо-татарской слободы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, где минареты мечетей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Аль-Марджани, Апанаевской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 с остроконечными иглами своих шатров живописно оживляют высокий берег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озера Кабан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, где словно огромный белый парус возвышается здание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Татарского академического театра им Г. Камала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, любимый не только татарами, но и русскими, где золотые руки мастеров шили тюбетейки, изукрашивали сафьяновые сапоги (посещение сувенирных лавок в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Татарской усадьбе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). С другой стороны озера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Суконная слобода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, где в слободском храме пел маленький Шаляпин, </w:t>
      </w:r>
      <w:r w:rsidRPr="00B14203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"Татарская деревня" - "Туган авылым", театр Кукол "Экият", пл. Свободы, городская Ратуша, тихий респектабельный жилой район за Домом Правительства, Богородицкий монастырь</w:t>
      </w:r>
      <w:r w:rsidRPr="00B14203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</w:rPr>
        <w:t>, где хранится возвращенная Ватиканом величайшая святыня нашего края - икона Божьей Матери "Казанская".</w:t>
      </w:r>
    </w:p>
    <w:p w:rsidR="00B63A99" w:rsidRPr="00B14203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sz w:val="20"/>
          <w:szCs w:val="20"/>
        </w:rPr>
        <w:t>Посещения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 Кремля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, осмотр </w:t>
      </w:r>
      <w:r w:rsidR="00004510" w:rsidRPr="00B1420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Падающей башни Сююмбике, Собора Благовещения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(посещение), 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Губернаторского Дворца, Легендарной мечети Кол Шариф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(посещение) . Выход на смотровую площадку с живописной панорамой города: Дворец земледелия, Набережная реки Казанка, спортивные объекты: 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"Казань Арена", Дворец Водных видов спорта, ледовый дворец "Татнефть Арена"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и т.д. Здесь же Вы сможете "приютить" сироту казанскую – кота казанского… "Почему он сирота?" - спросите Вы. Мы ответим на все Ваши вопросы!</w:t>
      </w:r>
    </w:p>
    <w:p w:rsidR="00B63A99" w:rsidRPr="00B14203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19.00-21.00 - Вечерняя обзорная экскурсия по городу «Огни Казани»* (по желанию )</w:t>
      </w:r>
    </w:p>
    <w:p w:rsidR="00B63A99" w:rsidRPr="00B14203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sz w:val="20"/>
          <w:szCs w:val="20"/>
        </w:rPr>
        <w:t>Приглашаем вас окунуться в сказочный облик ночной столицы! Казань – это красивейший горд России в любое время года и суток, но все-таки особое очарование город приобретает с наступлением ночи. В свете неоновых огней, загорающихся каждый вечер, Казань буквально преображается, превращаясь в настоящую ночную красавицу. Казань при свете луны — это явление необычное и завораживающее. Перед вами она предстанет затихшей и умиротворённой, вся в огнях подсветки исторических зданий. Экскурсия проходит по самым ярким местам ночного города.</w:t>
      </w:r>
    </w:p>
    <w:p w:rsidR="00B63A99" w:rsidRPr="00B14203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Вы увидите:</w:t>
      </w:r>
    </w:p>
    <w:p w:rsidR="00B63A99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Татарский государственный театр кукол «Экият»–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нарядный сказочный замок;</w:t>
      </w:r>
    </w:p>
    <w:p w:rsidR="00B63A99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Дворец бракосочетания ЗАГС «Чаша»;</w:t>
      </w:r>
    </w:p>
    <w:p w:rsidR="00B63A99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самый большой в Европе медиафасад стадиона «Казань–Арена»;</w:t>
      </w:r>
    </w:p>
    <w:p w:rsidR="00B63A99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Дворец земледельцев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– одно из самых красивых зданий столицы, располагается неподалеку от Казанского Кремля и Кремлевской набережной;</w:t>
      </w:r>
    </w:p>
    <w:p w:rsidR="00B63A99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Феерическое зрелище миллиона разноцветных брызг фонтанов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, украшающих площади, парки и набережные Казани (в летнее время)</w:t>
      </w:r>
    </w:p>
    <w:p w:rsidR="00B63A99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Посещение Арыш мае с дегустацией –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оригинального бутик-музея, где вы узнаете, как производятся спиртные напитки, услышите об истории их создания, о том, на какую потребительскую аудиторию они рассчитаны, и, конечно же, о культуре их потребления. На полках музея вас ждут 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гастрономические бренды Татарстана: 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вяленый гусь, копченые утки, казылык (колбаса из конины), кумыс и, конечно же, чак-чак и талкыш калеве (татарский десерт). Вы сможете 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продегустировать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лучшие образцы вина, водок, бальзамов и фирменных горьких настоек, выбрать 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подарки и сувениры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для друзей и близких, приобрести национальные мясные деликатесы и восточные сладости, а детям во время дегустации будут предложены вкусные напитки и угощения!</w:t>
      </w:r>
    </w:p>
    <w:p w:rsidR="00541B42" w:rsidRPr="00B14203" w:rsidRDefault="00B63A99" w:rsidP="00B63A99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14203">
        <w:rPr>
          <w:rFonts w:ascii="Times New Roman" w:eastAsia="Times New Roman" w:hAnsi="Times New Roman" w:cs="Times New Roman"/>
          <w:sz w:val="20"/>
          <w:szCs w:val="20"/>
        </w:rPr>
        <w:t>Сюрпризом по вашему желанию станет уникальное </w:t>
      </w:r>
      <w:r w:rsidRPr="00B14203">
        <w:rPr>
          <w:rFonts w:ascii="Times New Roman" w:eastAsia="Times New Roman" w:hAnsi="Times New Roman" w:cs="Times New Roman"/>
          <w:b/>
          <w:bCs/>
          <w:sz w:val="20"/>
          <w:szCs w:val="20"/>
        </w:rPr>
        <w:t>Колесо обозрения «Вокруг света»*.</w:t>
      </w:r>
      <w:r w:rsidRPr="00B14203">
        <w:rPr>
          <w:rFonts w:ascii="Times New Roman" w:eastAsia="Times New Roman" w:hAnsi="Times New Roman" w:cs="Times New Roman"/>
          <w:sz w:val="20"/>
          <w:szCs w:val="20"/>
        </w:rPr>
        <w:t> Это не просто аттракцион, а захватывающее путешествие в Париж, Милан, Прагу, Вену и другие европейские и российские города. Каждая из 36 кабин посвящена одному из великих городов мира. Великолепные виды на акваторию Казанки, мосты и сам город с высоты птичьего полета под мелодии популярной музыки страны – всё это создает в воображении живую картину и пробуждает приятные воспоминания о путешествиях.</w:t>
      </w:r>
    </w:p>
    <w:p w:rsidR="007C1CAE" w:rsidRDefault="007C1CAE" w:rsidP="00B63A99">
      <w:pPr>
        <w:suppressAutoHyphens/>
        <w:ind w:firstLine="567"/>
        <w:jc w:val="center"/>
        <w:rPr>
          <w:rFonts w:ascii="Times New Roman" w:hAnsi="Times New Roman" w:cs="Times New Roman"/>
          <w:b/>
          <w:bCs/>
          <w:color w:val="FF6600"/>
          <w:sz w:val="24"/>
          <w:szCs w:val="24"/>
        </w:rPr>
      </w:pPr>
      <w:r w:rsidRPr="007C1CAE">
        <w:rPr>
          <w:rFonts w:ascii="Times New Roman" w:hAnsi="Times New Roman" w:cs="Times New Roman"/>
          <w:b/>
          <w:bCs/>
          <w:color w:val="FF6600"/>
          <w:sz w:val="24"/>
          <w:szCs w:val="24"/>
        </w:rPr>
        <w:t>3 день</w:t>
      </w:r>
    </w:p>
    <w:p w:rsidR="00B63A99" w:rsidRPr="00B63A99" w:rsidRDefault="00B63A99" w:rsidP="00B63A99">
      <w:pPr>
        <w:pStyle w:val="a5"/>
        <w:jc w:val="both"/>
        <w:rPr>
          <w:sz w:val="20"/>
          <w:szCs w:val="20"/>
        </w:rPr>
      </w:pPr>
      <w:r w:rsidRPr="00B63A99">
        <w:rPr>
          <w:rStyle w:val="a4"/>
          <w:sz w:val="20"/>
          <w:szCs w:val="20"/>
        </w:rPr>
        <w:t>0</w:t>
      </w:r>
      <w:r w:rsidR="00004510">
        <w:rPr>
          <w:rStyle w:val="a4"/>
          <w:sz w:val="20"/>
          <w:szCs w:val="20"/>
        </w:rPr>
        <w:t>7</w:t>
      </w:r>
      <w:r w:rsidRPr="00B63A99">
        <w:rPr>
          <w:rStyle w:val="a4"/>
          <w:sz w:val="20"/>
          <w:szCs w:val="20"/>
        </w:rPr>
        <w:t>.00-</w:t>
      </w:r>
      <w:r w:rsidR="00004510">
        <w:rPr>
          <w:rStyle w:val="a4"/>
          <w:sz w:val="20"/>
          <w:szCs w:val="20"/>
        </w:rPr>
        <w:t>08</w:t>
      </w:r>
      <w:r w:rsidRPr="00B63A99">
        <w:rPr>
          <w:rStyle w:val="a4"/>
          <w:sz w:val="20"/>
          <w:szCs w:val="20"/>
        </w:rPr>
        <w:t>.00 – Завтрак в отеле.</w:t>
      </w:r>
    </w:p>
    <w:p w:rsidR="00B63A99" w:rsidRPr="00B63A99" w:rsidRDefault="00A00BA1" w:rsidP="00B63A99">
      <w:pPr>
        <w:pStyle w:val="a5"/>
        <w:jc w:val="both"/>
        <w:rPr>
          <w:sz w:val="20"/>
          <w:szCs w:val="20"/>
        </w:rPr>
      </w:pPr>
      <w:r>
        <w:rPr>
          <w:rStyle w:val="a4"/>
          <w:sz w:val="20"/>
          <w:szCs w:val="20"/>
        </w:rPr>
        <w:t>08</w:t>
      </w:r>
      <w:r w:rsidR="00B63A99" w:rsidRPr="00B63A99">
        <w:rPr>
          <w:rStyle w:val="a4"/>
          <w:sz w:val="20"/>
          <w:szCs w:val="20"/>
        </w:rPr>
        <w:t>.00-</w:t>
      </w:r>
      <w:r>
        <w:rPr>
          <w:rStyle w:val="a4"/>
          <w:sz w:val="20"/>
          <w:szCs w:val="20"/>
        </w:rPr>
        <w:t>18</w:t>
      </w:r>
      <w:r w:rsidR="00B63A99" w:rsidRPr="00B63A99">
        <w:rPr>
          <w:rStyle w:val="a4"/>
          <w:sz w:val="20"/>
          <w:szCs w:val="20"/>
        </w:rPr>
        <w:t>.00 - Экскурсия в Йошкар-Олу.</w:t>
      </w:r>
    </w:p>
    <w:p w:rsidR="00B63A99" w:rsidRPr="00B63A99" w:rsidRDefault="00B63A99" w:rsidP="00B63A99">
      <w:pPr>
        <w:pStyle w:val="a5"/>
        <w:jc w:val="both"/>
        <w:rPr>
          <w:sz w:val="20"/>
          <w:szCs w:val="20"/>
        </w:rPr>
      </w:pPr>
      <w:r w:rsidRPr="00B63A99">
        <w:rPr>
          <w:sz w:val="20"/>
          <w:szCs w:val="20"/>
        </w:rPr>
        <w:t>Столицей республики Марией Эл является прекрасный город </w:t>
      </w:r>
      <w:r w:rsidRPr="00B63A99">
        <w:rPr>
          <w:rStyle w:val="a4"/>
          <w:sz w:val="20"/>
          <w:szCs w:val="20"/>
        </w:rPr>
        <w:t>Йошкар-Ола</w:t>
      </w:r>
      <w:r w:rsidRPr="00B63A99">
        <w:rPr>
          <w:sz w:val="20"/>
          <w:szCs w:val="20"/>
        </w:rPr>
        <w:t xml:space="preserve">. Он стоит на берегу притока реки Волги — реке Малая Кокшага. Топоним Йошкар-Ола переводится как «красный», что трактуется местными жителями как «красивый». Но стоит хотя бы однажды побывать в городе, чтобы своими глазами убедиться в правдивости этого утверждения, прогулявшись по зеленым бульварам и улицам, заглянув в уютные скверы, полюбовавшись изящностью </w:t>
      </w:r>
      <w:r w:rsidRPr="00B63A99">
        <w:rPr>
          <w:sz w:val="20"/>
          <w:szCs w:val="20"/>
        </w:rPr>
        <w:lastRenderedPageBreak/>
        <w:t>мостов и посетив музеи. Йошкар-Ола относится к важным историческим городам России, а ее красоту обязан увидеть каждый. Многие достопримечательности города расположены в одном месте — в центре города.</w:t>
      </w:r>
      <w:r w:rsidRPr="00B63A99">
        <w:rPr>
          <w:sz w:val="20"/>
          <w:szCs w:val="20"/>
        </w:rPr>
        <w:br/>
      </w:r>
      <w:r w:rsidRPr="00B63A99">
        <w:rPr>
          <w:rStyle w:val="a4"/>
          <w:sz w:val="20"/>
          <w:szCs w:val="20"/>
        </w:rPr>
        <w:t>Культурно-исторический комплекс «Царевококшайский Кремль»</w:t>
      </w:r>
      <w:r w:rsidRPr="00B63A99">
        <w:rPr>
          <w:sz w:val="20"/>
          <w:szCs w:val="20"/>
        </w:rPr>
        <w:t> создан в 2009 году, на месте средневекового Царевококшайского острога. Позже на этом месте была Базарная площадь, затем площадь Революции. В течение нескольких столетий это место было центром административной, торговой, общественной жизни города Царевококшайска. Архитектура Кремля воссоздана по образцу лучших памятников средневекового русского зодчества. «Царевококшайский Кремль» - это замкнутый комплекс из четырех башен, объединенных стенами и проходными галереями, в центре которого установлен единственный в России памятник царю Федору Иоанновичу. Царь Федор Иоаннович в 1584 году издал указ об основании города Царевококшайск.</w:t>
      </w:r>
      <w:r w:rsidRPr="00B63A99">
        <w:rPr>
          <w:sz w:val="20"/>
          <w:szCs w:val="20"/>
        </w:rPr>
        <w:br/>
      </w:r>
      <w:r w:rsidRPr="00B63A99">
        <w:rPr>
          <w:rStyle w:val="a4"/>
          <w:sz w:val="20"/>
          <w:szCs w:val="20"/>
        </w:rPr>
        <w:t>Набережная Брюгге</w:t>
      </w:r>
      <w:r w:rsidRPr="00B63A99">
        <w:rPr>
          <w:sz w:val="20"/>
          <w:szCs w:val="20"/>
        </w:rPr>
        <w:t> – тоже одно из новых приобретений города. На набережной Брюгге стоят разноцветные аккуратные домики, напоминая чем-то маленький европейский городок. Романтично гулять по такой набережной вечером, когда включается красивая иллюминация. В симпатичных домиках на набережной расположены различные министерства и ведомства.</w:t>
      </w:r>
      <w:r w:rsidRPr="00B63A99">
        <w:rPr>
          <w:sz w:val="20"/>
          <w:szCs w:val="20"/>
        </w:rPr>
        <w:br/>
      </w:r>
      <w:r w:rsidRPr="00B63A99">
        <w:rPr>
          <w:rStyle w:val="a4"/>
          <w:sz w:val="20"/>
          <w:szCs w:val="20"/>
        </w:rPr>
        <w:t>Комплекс «12 апостолов»</w:t>
      </w:r>
      <w:r w:rsidRPr="00B63A99">
        <w:rPr>
          <w:sz w:val="20"/>
          <w:szCs w:val="20"/>
        </w:rPr>
        <w:t> выполнен по мотивам Шереметьевского замка в Юрино. Примечательно это здание тем, что каждые три часа здесь проходит настоящее шоу – из одной башни замка выходят 12 апостолов во главе с Иисусом и, проходя по балкону, исчезают в другой башне.</w:t>
      </w:r>
      <w:r w:rsidRPr="00B63A99">
        <w:rPr>
          <w:sz w:val="20"/>
          <w:szCs w:val="20"/>
        </w:rPr>
        <w:br/>
      </w:r>
      <w:r w:rsidRPr="00B63A99">
        <w:rPr>
          <w:rStyle w:val="a4"/>
          <w:sz w:val="20"/>
          <w:szCs w:val="20"/>
        </w:rPr>
        <w:t>Благовещенская башня</w:t>
      </w:r>
      <w:r w:rsidRPr="00B63A99">
        <w:rPr>
          <w:sz w:val="20"/>
          <w:szCs w:val="20"/>
        </w:rPr>
        <w:t> – это не подобие, а настоящая уменьшенная копия одной из главных башен Московского Кремля.</w:t>
      </w:r>
      <w:r w:rsidRPr="00B63A99">
        <w:rPr>
          <w:sz w:val="20"/>
          <w:szCs w:val="20"/>
        </w:rPr>
        <w:br/>
      </w:r>
      <w:r w:rsidRPr="00B63A99">
        <w:rPr>
          <w:rStyle w:val="a4"/>
          <w:sz w:val="20"/>
          <w:szCs w:val="20"/>
        </w:rPr>
        <w:t>Национальная художественная галерея</w:t>
      </w:r>
      <w:r w:rsidRPr="00B63A99">
        <w:rPr>
          <w:sz w:val="20"/>
          <w:szCs w:val="20"/>
        </w:rPr>
        <w:t>, рядом с которой расположились копия Царь-пушки и памятник Оболенскому-Ноготкову, стоит на одноименной площади — площади Оболенского-Ноготкова, который, собственно, был первым воеводой Царевококшайска. Так раньше называлась Йошкар-Ола. Но площадь привлекает туристов не памятником, а увлекательным зрелищем — каждый час из часов на галерее выходит ослик с иконой.</w:t>
      </w:r>
    </w:p>
    <w:p w:rsidR="00B63A99" w:rsidRPr="00B63A99" w:rsidRDefault="00B63A99" w:rsidP="00B63A99">
      <w:pPr>
        <w:pStyle w:val="a5"/>
        <w:jc w:val="both"/>
        <w:rPr>
          <w:sz w:val="20"/>
          <w:szCs w:val="20"/>
        </w:rPr>
      </w:pPr>
      <w:r w:rsidRPr="00B63A99">
        <w:rPr>
          <w:rStyle w:val="a4"/>
          <w:sz w:val="20"/>
          <w:szCs w:val="20"/>
        </w:rPr>
        <w:t>14.00-15.00 – комплексный обед в кафе города.</w:t>
      </w:r>
    </w:p>
    <w:p w:rsidR="00541B42" w:rsidRPr="00B63A99" w:rsidRDefault="00A00BA1" w:rsidP="00B63A99">
      <w:pPr>
        <w:pStyle w:val="a5"/>
        <w:jc w:val="both"/>
        <w:rPr>
          <w:sz w:val="20"/>
          <w:szCs w:val="20"/>
        </w:rPr>
      </w:pPr>
      <w:r>
        <w:rPr>
          <w:rStyle w:val="a4"/>
          <w:sz w:val="20"/>
          <w:szCs w:val="20"/>
        </w:rPr>
        <w:t>18</w:t>
      </w:r>
      <w:r w:rsidR="00B63A99" w:rsidRPr="00B63A99">
        <w:rPr>
          <w:rStyle w:val="a4"/>
          <w:sz w:val="20"/>
          <w:szCs w:val="20"/>
        </w:rPr>
        <w:t>.00 – возвращение в отель</w:t>
      </w:r>
    </w:p>
    <w:p w:rsidR="00B63A99" w:rsidRDefault="007C1CAE" w:rsidP="00B63A99">
      <w:pPr>
        <w:suppressAutoHyphens/>
        <w:ind w:firstLine="567"/>
        <w:jc w:val="center"/>
        <w:rPr>
          <w:rFonts w:ascii="Times New Roman" w:hAnsi="Times New Roman" w:cs="Times New Roman"/>
          <w:b/>
          <w:bCs/>
          <w:color w:val="FF66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FF6600"/>
          <w:sz w:val="24"/>
          <w:szCs w:val="24"/>
        </w:rPr>
        <w:t>4</w:t>
      </w:r>
      <w:r w:rsidRPr="007C1CAE">
        <w:rPr>
          <w:rFonts w:ascii="Times New Roman" w:hAnsi="Times New Roman" w:cs="Times New Roman"/>
          <w:b/>
          <w:bCs/>
          <w:color w:val="FF6600"/>
          <w:sz w:val="24"/>
          <w:szCs w:val="24"/>
        </w:rPr>
        <w:t xml:space="preserve"> день</w:t>
      </w:r>
    </w:p>
    <w:p w:rsidR="00B63A99" w:rsidRPr="00B63A99" w:rsidRDefault="00B63A99" w:rsidP="00B63A99">
      <w:pPr>
        <w:suppressAutoHyphens/>
        <w:jc w:val="both"/>
        <w:rPr>
          <w:rFonts w:ascii="Times New Roman" w:hAnsi="Times New Roman" w:cs="Times New Roman"/>
          <w:b/>
          <w:bCs/>
          <w:color w:val="FF6600"/>
          <w:sz w:val="24"/>
          <w:szCs w:val="24"/>
        </w:rPr>
      </w:pP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08.00-10.00 – завтрак в гостинице. Освобождение номеров.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10.00-15.30 – Экскурсия в Свияжск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Остров-град Свияжск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t> — место с древней историей и впечатляющей концентрацией достопримечательностей. На его территории уместились более 30 объектов культурного наследия, большинство из которых признаны памятниками федерального значения. Уцелевшие церкви и монастыри — свидетели событий минувших 5 веков, а память об утраченных храмах хранит историко-архитектурная экспозиция.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br/>
        <w:t>Через остров проходят популярные круизные маршруты из Казани, и с каждым годом туристов ждет все больше открытий: Свияжск активно реставрируется и постепенно обретает черты полноценного музея под открытым небом. Свияжск был основан в 1551 г., во времена правления Ивана Грозного. Мощную крепость собрали всего за 4 недели: детали заготавливали в Угличе и сплавляли по Волге. Эта мощь пригодилась уже год спустя: в 1552 г. при осаде Казани здесь базировались русские войска. В 16 веке Свияжская крепость превосходила по размерам оборонительные сооружения в Пскове, Новгороде и даже Москве.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br/>
        <w:t>Однако самой драматичной страницей в истории Свияжска стало 20 столетие. В 1918 г. тут свирепствовали репрессии: Троцкий приказал расстрелять каждого 10-го красноармейца из местных воинских частей, не прогнавших белочехов из Казани. В 1928 г. Успенский монастырь преобразовали в детскую трудовую коммуну, затем — в колонию, где в период Второй мировой содержали военнопленных, а позднее — в психиатрическую лечебницу. На протяжении десятилетий на остров ссылали политзаключенных, попавших в правительственную опалу.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br/>
        <w:t>В 21 веке Свияжск буквально возрождается из небытия. К соседним островам с поэтичным названием Татарская Грива проложена автодорога, исторические памятники взяты под госохрану, растет число туристических объектов, ежегодно проводятся музыкальные фестивали — иными словами, село оживает на глазах.</w:t>
      </w:r>
    </w:p>
    <w:p w:rsidR="00A00BA1" w:rsidRDefault="00B63A99" w:rsidP="00A00B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12.00-13.00 – комплексный обед в кафе Свияжска.</w:t>
      </w:r>
    </w:p>
    <w:p w:rsidR="00A00BA1" w:rsidRDefault="00A00BA1" w:rsidP="00A00B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A00BA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15.30-16.30 – комплексный обед в кафе Свияжска, свободное время</w:t>
      </w:r>
    </w:p>
    <w:p w:rsidR="00A00BA1" w:rsidRPr="00A00BA1" w:rsidRDefault="00A00BA1" w:rsidP="00A00B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A00BA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17.00 – окончание программы, отправление в Брянск</w:t>
      </w:r>
    </w:p>
    <w:p w:rsidR="00A00BA1" w:rsidRPr="00A00BA1" w:rsidRDefault="00A00BA1" w:rsidP="00A00B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92929"/>
          <w:sz w:val="20"/>
          <w:szCs w:val="20"/>
        </w:rPr>
      </w:pPr>
      <w:r w:rsidRPr="00A00BA1">
        <w:rPr>
          <w:rFonts w:ascii="Times New Roman" w:eastAsia="Times New Roman" w:hAnsi="Times New Roman" w:cs="Times New Roman"/>
          <w:b/>
          <w:bCs/>
          <w:color w:val="292929"/>
          <w:sz w:val="20"/>
          <w:szCs w:val="20"/>
          <w:bdr w:val="none" w:sz="0" w:space="0" w:color="auto" w:frame="1"/>
        </w:rPr>
        <w:t>5-й день:</w:t>
      </w:r>
    </w:p>
    <w:p w:rsidR="00A00BA1" w:rsidRPr="00A00BA1" w:rsidRDefault="00A00BA1" w:rsidP="00A00BA1">
      <w:pPr>
        <w:spacing w:after="0" w:line="420" w:lineRule="atLeas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A00BA1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</w:rPr>
        <w:t>Прибытие в г. Брянск, ориентировочно 11.00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color w:val="FF6600"/>
          <w:sz w:val="20"/>
          <w:szCs w:val="20"/>
        </w:rPr>
        <w:lastRenderedPageBreak/>
        <w:t>Стоимость тура на чел/руб.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47"/>
        <w:gridCol w:w="916"/>
        <w:gridCol w:w="99"/>
        <w:gridCol w:w="916"/>
        <w:gridCol w:w="916"/>
        <w:gridCol w:w="1313"/>
      </w:tblGrid>
      <w:tr w:rsidR="00B14203" w:rsidRPr="00B63A99" w:rsidTr="00B14203">
        <w:trPr>
          <w:trHeight w:val="225"/>
          <w:tblCellSpacing w:w="15" w:type="dxa"/>
        </w:trPr>
        <w:tc>
          <w:tcPr>
            <w:tcW w:w="1902" w:type="dxa"/>
            <w:vMerge w:val="restart"/>
            <w:vAlign w:val="center"/>
            <w:hideMark/>
          </w:tcPr>
          <w:p w:rsidR="00B14203" w:rsidRPr="00B63A99" w:rsidRDefault="00B14203" w:rsidP="00B63A99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Даты тура</w:t>
            </w:r>
          </w:p>
        </w:tc>
        <w:tc>
          <w:tcPr>
            <w:tcW w:w="886" w:type="dxa"/>
          </w:tcPr>
          <w:p w:rsidR="00B14203" w:rsidRPr="00B63A99" w:rsidRDefault="00B14203" w:rsidP="00B63A99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01" w:type="dxa"/>
            <w:gridSpan w:val="3"/>
            <w:vAlign w:val="center"/>
            <w:hideMark/>
          </w:tcPr>
          <w:p w:rsidR="00B14203" w:rsidRPr="00B63A99" w:rsidRDefault="00B14203" w:rsidP="00B63A99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2-местное размещение</w:t>
            </w:r>
          </w:p>
        </w:tc>
        <w:tc>
          <w:tcPr>
            <w:tcW w:w="1268" w:type="dxa"/>
            <w:vMerge w:val="restart"/>
            <w:vAlign w:val="center"/>
            <w:hideMark/>
          </w:tcPr>
          <w:p w:rsidR="00B14203" w:rsidRPr="00B63A99" w:rsidRDefault="00B14203" w:rsidP="00B63A99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1-местное размещение</w:t>
            </w:r>
          </w:p>
        </w:tc>
      </w:tr>
      <w:tr w:rsidR="00B14203" w:rsidRPr="00B63A99" w:rsidTr="00B14203">
        <w:trPr>
          <w:trHeight w:val="225"/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B14203" w:rsidRPr="00B63A99" w:rsidRDefault="00B14203" w:rsidP="00B63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gridSpan w:val="2"/>
            <w:vAlign w:val="center"/>
            <w:hideMark/>
          </w:tcPr>
          <w:p w:rsidR="00B14203" w:rsidRPr="00B63A99" w:rsidRDefault="00B14203" w:rsidP="00B63A99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взрослый</w:t>
            </w:r>
          </w:p>
        </w:tc>
        <w:tc>
          <w:tcPr>
            <w:tcW w:w="886" w:type="dxa"/>
          </w:tcPr>
          <w:p w:rsidR="00B14203" w:rsidRPr="00B63A99" w:rsidRDefault="00B14203" w:rsidP="00B63A99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ребенок до 16 лет</w:t>
            </w:r>
          </w:p>
        </w:tc>
        <w:tc>
          <w:tcPr>
            <w:tcW w:w="886" w:type="dxa"/>
            <w:vAlign w:val="center"/>
            <w:hideMark/>
          </w:tcPr>
          <w:p w:rsidR="00B14203" w:rsidRPr="00B63A99" w:rsidRDefault="00B14203" w:rsidP="00B14203">
            <w:pPr>
              <w:spacing w:after="0" w:line="225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ребенок до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</w:t>
            </w: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лет</w:t>
            </w:r>
          </w:p>
        </w:tc>
        <w:tc>
          <w:tcPr>
            <w:tcW w:w="0" w:type="auto"/>
            <w:vMerge/>
            <w:vAlign w:val="center"/>
            <w:hideMark/>
          </w:tcPr>
          <w:p w:rsidR="00B14203" w:rsidRPr="00B63A99" w:rsidRDefault="00B14203" w:rsidP="00B63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14203" w:rsidRPr="00B63A99" w:rsidTr="00B14203">
        <w:trPr>
          <w:trHeight w:val="451"/>
          <w:tblCellSpacing w:w="15" w:type="dxa"/>
        </w:trPr>
        <w:tc>
          <w:tcPr>
            <w:tcW w:w="1902" w:type="dxa"/>
            <w:vAlign w:val="center"/>
            <w:hideMark/>
          </w:tcPr>
          <w:p w:rsidR="00B14203" w:rsidRPr="00B63A99" w:rsidRDefault="00B14203" w:rsidP="00A00B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21.09.-25</w:t>
            </w:r>
            <w:r w:rsidRPr="00B63A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B1420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09.2023г.</w:t>
            </w:r>
          </w:p>
        </w:tc>
        <w:tc>
          <w:tcPr>
            <w:tcW w:w="985" w:type="dxa"/>
            <w:gridSpan w:val="2"/>
            <w:vAlign w:val="center"/>
            <w:hideMark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B63A99">
              <w:rPr>
                <w:rFonts w:ascii="Times New Roman" w:eastAsia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886" w:type="dxa"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18 200</w:t>
            </w:r>
          </w:p>
        </w:tc>
        <w:tc>
          <w:tcPr>
            <w:tcW w:w="886" w:type="dxa"/>
            <w:vAlign w:val="center"/>
            <w:hideMark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17 800</w:t>
            </w:r>
          </w:p>
        </w:tc>
        <w:tc>
          <w:tcPr>
            <w:tcW w:w="1268" w:type="dxa"/>
            <w:vAlign w:val="center"/>
            <w:hideMark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3A99">
              <w:rPr>
                <w:rFonts w:ascii="Times New Roman" w:eastAsia="Times New Roman" w:hAnsi="Times New Roman" w:cs="Times New Roman"/>
                <w:sz w:val="20"/>
                <w:szCs w:val="20"/>
              </w:rPr>
              <w:t>20 400</w:t>
            </w:r>
          </w:p>
        </w:tc>
      </w:tr>
      <w:tr w:rsidR="00B14203" w:rsidRPr="00B63A99" w:rsidTr="00B14203">
        <w:trPr>
          <w:trHeight w:val="451"/>
          <w:tblCellSpacing w:w="15" w:type="dxa"/>
        </w:trPr>
        <w:tc>
          <w:tcPr>
            <w:tcW w:w="1902" w:type="dxa"/>
            <w:vAlign w:val="center"/>
            <w:hideMark/>
          </w:tcPr>
          <w:p w:rsidR="00B14203" w:rsidRPr="00B63A99" w:rsidRDefault="00B14203" w:rsidP="00A00B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28.10-01.11.2023г.</w:t>
            </w:r>
          </w:p>
        </w:tc>
        <w:tc>
          <w:tcPr>
            <w:tcW w:w="985" w:type="dxa"/>
            <w:gridSpan w:val="2"/>
            <w:vAlign w:val="center"/>
            <w:hideMark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18 400</w:t>
            </w:r>
          </w:p>
        </w:tc>
        <w:tc>
          <w:tcPr>
            <w:tcW w:w="886" w:type="dxa"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18 200</w:t>
            </w:r>
          </w:p>
        </w:tc>
        <w:tc>
          <w:tcPr>
            <w:tcW w:w="886" w:type="dxa"/>
            <w:vAlign w:val="center"/>
            <w:hideMark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17 800</w:t>
            </w:r>
          </w:p>
        </w:tc>
        <w:tc>
          <w:tcPr>
            <w:tcW w:w="1268" w:type="dxa"/>
            <w:vAlign w:val="center"/>
            <w:hideMark/>
          </w:tcPr>
          <w:p w:rsidR="00B14203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14203" w:rsidRPr="00B63A99" w:rsidRDefault="00B14203" w:rsidP="00B14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20 400</w:t>
            </w:r>
          </w:p>
        </w:tc>
      </w:tr>
    </w:tbl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В стоимость тура входит: 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экскурсии по программе;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работа гида-экскурсовода;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экскурсионная программа по Йошкар-Оле;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поездка в Раифский монастырь, «Остров-град Свияжск»;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 xml:space="preserve">питание по программе (3 завтрака + </w:t>
      </w:r>
      <w:r w:rsidR="007A092A">
        <w:rPr>
          <w:rFonts w:ascii="Times New Roman" w:eastAsia="Times New Roman" w:hAnsi="Times New Roman" w:cs="Times New Roman"/>
          <w:sz w:val="20"/>
          <w:szCs w:val="20"/>
        </w:rPr>
        <w:t xml:space="preserve">3 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t>обеда);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проживание в гостинице 2 ночи;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транспортное обслуживание на автобусах туристического класса (количество мест в автобусе будет зависеть от количества туристов);</w:t>
      </w:r>
    </w:p>
    <w:p w:rsidR="00B63A99" w:rsidRPr="00B63A99" w:rsidRDefault="00B63A99" w:rsidP="00B63A9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страховка на дорогу на все дни путешествия.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По желанию и за дополнительную плату: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sz w:val="20"/>
          <w:szCs w:val="20"/>
        </w:rPr>
        <w:t>- </w:t>
      </w: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Колесо обозрения «Вокруг света»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t> – Стоимость 400 руб./чел.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sz w:val="20"/>
          <w:szCs w:val="20"/>
        </w:rPr>
        <w:t>- Вечерняя экскурсия «Огни Казани»</w:t>
      </w:r>
      <w:r w:rsidRPr="00B63A99">
        <w:rPr>
          <w:rFonts w:ascii="Times New Roman" w:eastAsia="Times New Roman" w:hAnsi="Times New Roman" w:cs="Times New Roman"/>
          <w:sz w:val="20"/>
          <w:szCs w:val="20"/>
        </w:rPr>
        <w:t> 750 рублей</w:t>
      </w:r>
    </w:p>
    <w:p w:rsidR="00B63A99" w:rsidRPr="00B63A99" w:rsidRDefault="00B63A99" w:rsidP="00B63A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63A99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</w:rPr>
        <w:t>ВАЖНО! </w:t>
      </w:r>
      <w:r w:rsidRPr="00B63A99">
        <w:rPr>
          <w:rFonts w:ascii="Times New Roman" w:eastAsia="Times New Roman" w:hAnsi="Times New Roman" w:cs="Times New Roman"/>
          <w:i/>
          <w:iCs/>
          <w:sz w:val="20"/>
          <w:szCs w:val="20"/>
        </w:rPr>
        <w:t>Компания оставляет за собой право вносить некоторые изменения в программу тура без уменьшения общего объема и качества услуг.</w:t>
      </w:r>
      <w:r w:rsidRPr="00B63A99">
        <w:rPr>
          <w:rFonts w:ascii="Times New Roman" w:eastAsia="Times New Roman" w:hAnsi="Times New Roman" w:cs="Times New Roman"/>
          <w:i/>
          <w:iCs/>
          <w:sz w:val="20"/>
          <w:szCs w:val="20"/>
        </w:rPr>
        <w:br/>
        <w:t>При группе до 19 человек предоставляется микроавтобус MercedesSprinter, FordTransitили аналог.</w:t>
      </w:r>
      <w:r w:rsidRPr="00B63A99">
        <w:rPr>
          <w:rFonts w:ascii="Times New Roman" w:eastAsia="Times New Roman" w:hAnsi="Times New Roman" w:cs="Times New Roman"/>
          <w:i/>
          <w:iCs/>
          <w:sz w:val="20"/>
          <w:szCs w:val="20"/>
        </w:rPr>
        <w:br/>
        <w:t>При группе более 19 человек предоставляется автобус марки Mercedes, Man, Neoplan, Setra, Yutong или аналог.</w:t>
      </w:r>
      <w:r w:rsidRPr="00B63A99">
        <w:rPr>
          <w:rFonts w:ascii="Times New Roman" w:eastAsia="Times New Roman" w:hAnsi="Times New Roman" w:cs="Times New Roman"/>
          <w:i/>
          <w:iCs/>
          <w:sz w:val="20"/>
          <w:szCs w:val="20"/>
        </w:rPr>
        <w:br/>
        <w:t>Компания не имеет возможности влиять на задержки, связанные с пробками на дорогах, действиями и мероприятиями государственных органов, в том числе органов ГИБДД, дорожными работами, а также на любые другие задержки, находящиеся вне разумного контроля фирмы. В случае тяжелой дорожной ситуации возможны поздние приезды на экскурсионные объекты, а также заселение в гостиницу.</w:t>
      </w:r>
    </w:p>
    <w:p w:rsidR="007C1CAE" w:rsidRDefault="007C1CAE" w:rsidP="00B63A9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</w:rPr>
      </w:pPr>
    </w:p>
    <w:p w:rsidR="00B10579" w:rsidRPr="007C1CAE" w:rsidRDefault="00B10579" w:rsidP="00B63A9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sectPr w:rsidR="00B10579" w:rsidRPr="007C1CAE" w:rsidSect="00541B42">
      <w:pgSz w:w="11906" w:h="16838" w:code="9"/>
      <w:pgMar w:top="1021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C76E8"/>
    <w:multiLevelType w:val="multilevel"/>
    <w:tmpl w:val="19BC9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7D0574"/>
    <w:multiLevelType w:val="multilevel"/>
    <w:tmpl w:val="D2F20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97663B"/>
    <w:multiLevelType w:val="multilevel"/>
    <w:tmpl w:val="55F64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60506E"/>
    <w:multiLevelType w:val="multilevel"/>
    <w:tmpl w:val="9EA6E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9BA0C07"/>
    <w:multiLevelType w:val="multilevel"/>
    <w:tmpl w:val="35C88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925954"/>
    <w:multiLevelType w:val="multilevel"/>
    <w:tmpl w:val="832ED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9186B20"/>
    <w:multiLevelType w:val="hybridMultilevel"/>
    <w:tmpl w:val="C8DAE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C861CA"/>
    <w:multiLevelType w:val="multilevel"/>
    <w:tmpl w:val="A5FE8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8202B6"/>
    <w:rsid w:val="00004510"/>
    <w:rsid w:val="00193FE1"/>
    <w:rsid w:val="001F2846"/>
    <w:rsid w:val="002B137E"/>
    <w:rsid w:val="00451437"/>
    <w:rsid w:val="004B6F36"/>
    <w:rsid w:val="00541B42"/>
    <w:rsid w:val="00560C29"/>
    <w:rsid w:val="005A127F"/>
    <w:rsid w:val="00736E26"/>
    <w:rsid w:val="007A092A"/>
    <w:rsid w:val="007C1CAE"/>
    <w:rsid w:val="008202B6"/>
    <w:rsid w:val="009B302A"/>
    <w:rsid w:val="009C3997"/>
    <w:rsid w:val="00A00BA1"/>
    <w:rsid w:val="00A0343E"/>
    <w:rsid w:val="00B10579"/>
    <w:rsid w:val="00B14203"/>
    <w:rsid w:val="00B266DD"/>
    <w:rsid w:val="00B63A99"/>
    <w:rsid w:val="00BC5B4B"/>
    <w:rsid w:val="00D0578F"/>
    <w:rsid w:val="00D26670"/>
    <w:rsid w:val="00E06091"/>
    <w:rsid w:val="00F60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F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10579"/>
    <w:rPr>
      <w:i/>
      <w:iCs/>
    </w:rPr>
  </w:style>
  <w:style w:type="character" w:styleId="a4">
    <w:name w:val="Strong"/>
    <w:basedOn w:val="a0"/>
    <w:uiPriority w:val="22"/>
    <w:qFormat/>
    <w:rsid w:val="00B10579"/>
    <w:rPr>
      <w:b/>
      <w:bCs/>
    </w:rPr>
  </w:style>
  <w:style w:type="paragraph" w:styleId="a5">
    <w:name w:val="Normal (Web)"/>
    <w:basedOn w:val="a"/>
    <w:uiPriority w:val="99"/>
    <w:unhideWhenUsed/>
    <w:rsid w:val="00B105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1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0579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7C1CAE"/>
    <w:pPr>
      <w:spacing w:after="0" w:line="240" w:lineRule="auto"/>
      <w:ind w:left="360"/>
    </w:pPr>
    <w:rPr>
      <w:rFonts w:ascii="Times New Roman" w:eastAsia="Times New Roman" w:hAnsi="Times New Roman" w:cs="Times New Roman"/>
      <w:b/>
      <w:sz w:val="3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10579"/>
    <w:rPr>
      <w:i/>
      <w:iCs/>
    </w:rPr>
  </w:style>
  <w:style w:type="character" w:styleId="a4">
    <w:name w:val="Strong"/>
    <w:basedOn w:val="a0"/>
    <w:uiPriority w:val="22"/>
    <w:qFormat/>
    <w:rsid w:val="00B10579"/>
    <w:rPr>
      <w:b/>
      <w:bCs/>
    </w:rPr>
  </w:style>
  <w:style w:type="paragraph" w:styleId="a5">
    <w:name w:val="Normal (Web)"/>
    <w:basedOn w:val="a"/>
    <w:uiPriority w:val="99"/>
    <w:unhideWhenUsed/>
    <w:rsid w:val="00B105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1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05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81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6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0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95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59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42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1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43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61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44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81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68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00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12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23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69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492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68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63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1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43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76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010443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22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27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201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08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1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28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29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58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3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5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83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970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680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32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mperator-tour.ru/plugin/images/11483_big.jpg" TargetMode="External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1611</Words>
  <Characters>9188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Менеджер1</dc:creator>
  <cp:lastModifiedBy>AdmiralBZ1</cp:lastModifiedBy>
  <cp:revision>2</cp:revision>
  <dcterms:created xsi:type="dcterms:W3CDTF">2023-08-10T11:58:00Z</dcterms:created>
  <dcterms:modified xsi:type="dcterms:W3CDTF">2023-08-10T11:58:00Z</dcterms:modified>
</cp:coreProperties>
</file>