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25" w:rsidRDefault="00FE698C">
      <w:pPr>
        <w:pStyle w:val="10"/>
      </w:pPr>
      <w:r w:rsidRPr="00FE698C">
        <w:rPr>
          <w:noProof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25" w:rsidRDefault="00AC5D25">
      <w:pPr>
        <w:pStyle w:val="10"/>
        <w:rPr>
          <w:sz w:val="2"/>
          <w:szCs w:val="2"/>
        </w:rPr>
      </w:pPr>
    </w:p>
    <w:p w:rsidR="008F70AE" w:rsidRDefault="008F70AE" w:rsidP="008F70AE">
      <w:pPr>
        <w:pStyle w:val="10"/>
        <w:rPr>
          <w:sz w:val="2"/>
          <w:szCs w:val="2"/>
        </w:rPr>
      </w:pPr>
    </w:p>
    <w:p w:rsidR="008F70AE" w:rsidRPr="008F70AE" w:rsidRDefault="00837983" w:rsidP="008F70AE">
      <w:pPr>
        <w:pStyle w:val="10"/>
        <w:jc w:val="center"/>
        <w:rPr>
          <w:rFonts w:asciiTheme="minorHAnsi" w:eastAsia="Merriweather" w:hAnsiTheme="minorHAnsi" w:cs="Merriweather"/>
          <w:b/>
          <w:color w:val="0000FF"/>
          <w:sz w:val="28"/>
          <w:szCs w:val="28"/>
          <w:highlight w:val="white"/>
        </w:rPr>
      </w:pPr>
      <w:r>
        <w:rPr>
          <w:rFonts w:asciiTheme="minorHAnsi" w:eastAsia="Merriweather" w:hAnsiTheme="minorHAnsi" w:cs="Merriweather"/>
          <w:b/>
          <w:noProof/>
          <w:color w:val="0000FF"/>
          <w:sz w:val="28"/>
          <w:szCs w:val="28"/>
        </w:rPr>
        <w:drawing>
          <wp:anchor distT="114300" distB="114300" distL="114300" distR="114300" simplePos="0" relativeHeight="25166438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168910</wp:posOffset>
            </wp:positionV>
            <wp:extent cx="2571750" cy="2849880"/>
            <wp:effectExtent l="1905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849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70AE" w:rsidRPr="008F70AE" w:rsidRDefault="008F70AE" w:rsidP="008F70AE">
      <w:pPr>
        <w:pStyle w:val="10"/>
        <w:jc w:val="center"/>
        <w:rPr>
          <w:rFonts w:asciiTheme="minorHAnsi" w:eastAsia="Merriweather" w:hAnsiTheme="minorHAnsi" w:cs="Merriweather"/>
          <w:b/>
          <w:color w:val="0000FF"/>
          <w:sz w:val="28"/>
          <w:szCs w:val="28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  <w:t xml:space="preserve">АВТОБУСНЫЙ ТУР </w:t>
      </w:r>
    </w:p>
    <w:p w:rsidR="008F70AE" w:rsidRPr="008F70AE" w:rsidRDefault="008F70AE" w:rsidP="008F70AE">
      <w:pPr>
        <w:pStyle w:val="10"/>
        <w:jc w:val="center"/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  <w:t>В ПАТРИОТИЧЕСКИЙ КОМПЛЕКС:</w:t>
      </w:r>
    </w:p>
    <w:p w:rsidR="008F70AE" w:rsidRPr="008F70AE" w:rsidRDefault="008F70AE" w:rsidP="008F70AE">
      <w:pPr>
        <w:pStyle w:val="10"/>
        <w:jc w:val="center"/>
        <w:rPr>
          <w:rFonts w:asciiTheme="minorHAnsi" w:eastAsia="Merriweather" w:hAnsiTheme="minorHAnsi" w:cs="Merriweather"/>
          <w:b/>
          <w:color w:val="0000FF"/>
          <w:sz w:val="28"/>
          <w:szCs w:val="28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  <w:t>МУЗЕЙ "1418 ШАГОВ К ПОБЕДЕ",</w:t>
      </w:r>
    </w:p>
    <w:p w:rsidR="008F70AE" w:rsidRPr="008F70AE" w:rsidRDefault="008F70AE" w:rsidP="008F70AE">
      <w:pPr>
        <w:pStyle w:val="10"/>
        <w:jc w:val="center"/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  <w:t>ХРАМ ВООРУЖЁННЫХ СИЛ РФ,</w:t>
      </w:r>
    </w:p>
    <w:p w:rsidR="008F70AE" w:rsidRPr="008F70AE" w:rsidRDefault="008F70AE" w:rsidP="008F70AE">
      <w:pPr>
        <w:pStyle w:val="10"/>
        <w:jc w:val="center"/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  <w:t>ИСТОРИЧЕСКИЕ РЕКОНСТРУКЦИИ ПОД ОТКРЫТЫМ НЕБОМ</w:t>
      </w:r>
    </w:p>
    <w:p w:rsidR="008F70AE" w:rsidRPr="008F70AE" w:rsidRDefault="008F70AE" w:rsidP="008F70AE">
      <w:pPr>
        <w:pStyle w:val="10"/>
        <w:jc w:val="center"/>
        <w:rPr>
          <w:rFonts w:asciiTheme="minorHAnsi" w:eastAsia="Merriweather" w:hAnsiTheme="minorHAnsi" w:cs="Merriweather"/>
          <w:b/>
          <w:color w:val="0000FF"/>
          <w:sz w:val="28"/>
          <w:szCs w:val="28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8"/>
          <w:szCs w:val="28"/>
          <w:highlight w:val="white"/>
        </w:rPr>
        <w:t>“ПОЛЕ ПОБЕДЫ”</w:t>
      </w:r>
    </w:p>
    <w:p w:rsidR="008F70AE" w:rsidRDefault="008F70AE" w:rsidP="008F70AE">
      <w:pPr>
        <w:pStyle w:val="10"/>
        <w:rPr>
          <w:rFonts w:ascii="Merriweather" w:eastAsia="Merriweather" w:hAnsi="Merriweather" w:cs="Merriweather"/>
          <w:color w:val="0000FF"/>
          <w:sz w:val="8"/>
          <w:szCs w:val="8"/>
          <w:highlight w:val="white"/>
        </w:rPr>
      </w:pPr>
    </w:p>
    <w:p w:rsidR="00EA2526" w:rsidRPr="00762D54" w:rsidRDefault="00657DC8" w:rsidP="00EA2526">
      <w:pPr>
        <w:pStyle w:val="10"/>
        <w:jc w:val="center"/>
        <w:rPr>
          <w:rFonts w:ascii="Merriweather" w:eastAsia="Merriweather" w:hAnsi="Merriweather" w:cs="Merriweather"/>
          <w:b/>
          <w:color w:val="0000FF"/>
          <w:sz w:val="24"/>
          <w:szCs w:val="24"/>
          <w:u w:val="single"/>
        </w:rPr>
      </w:pPr>
      <w:r w:rsidRPr="00762D54">
        <w:rPr>
          <w:rFonts w:ascii="Merriweather" w:eastAsia="Merriweather" w:hAnsi="Merriweather" w:cs="Merriweather"/>
          <w:b/>
          <w:color w:val="0000FF"/>
          <w:sz w:val="24"/>
          <w:szCs w:val="24"/>
          <w:u w:val="single"/>
        </w:rPr>
        <w:t>5 АВГУСТА</w:t>
      </w:r>
      <w:r w:rsidR="00EA2526" w:rsidRPr="00762D54">
        <w:rPr>
          <w:rFonts w:ascii="Merriweather" w:eastAsia="Merriweather" w:hAnsi="Merriweather" w:cs="Merriweather"/>
          <w:b/>
          <w:color w:val="0000FF"/>
          <w:sz w:val="24"/>
          <w:szCs w:val="24"/>
          <w:u w:val="single"/>
        </w:rPr>
        <w:t xml:space="preserve"> 2023</w:t>
      </w:r>
    </w:p>
    <w:p w:rsidR="002F56FD" w:rsidRPr="00762D54" w:rsidRDefault="002F56FD" w:rsidP="00EA2526">
      <w:pPr>
        <w:pStyle w:val="10"/>
        <w:jc w:val="center"/>
        <w:rPr>
          <w:rFonts w:ascii="Merriweather" w:eastAsia="Merriweather" w:hAnsi="Merriweather" w:cs="Merriweather"/>
          <w:b/>
          <w:color w:val="0000FF"/>
          <w:sz w:val="24"/>
          <w:szCs w:val="24"/>
          <w:u w:val="single"/>
        </w:rPr>
      </w:pPr>
    </w:p>
    <w:p w:rsidR="00EA2526" w:rsidRPr="00762D54" w:rsidRDefault="00657DC8" w:rsidP="00EA2526">
      <w:pPr>
        <w:pStyle w:val="10"/>
        <w:jc w:val="center"/>
        <w:rPr>
          <w:rFonts w:ascii="Merriweather" w:eastAsia="Merriweather" w:hAnsi="Merriweather" w:cs="Merriweather"/>
          <w:b/>
          <w:color w:val="0000FF"/>
          <w:sz w:val="24"/>
          <w:szCs w:val="24"/>
          <w:u w:val="single"/>
        </w:rPr>
      </w:pPr>
      <w:r w:rsidRPr="00762D54">
        <w:rPr>
          <w:rFonts w:ascii="Merriweather" w:eastAsia="Merriweather" w:hAnsi="Merriweather" w:cs="Merriweather"/>
          <w:b/>
          <w:color w:val="0000FF"/>
          <w:sz w:val="24"/>
          <w:szCs w:val="24"/>
          <w:u w:val="single"/>
        </w:rPr>
        <w:t>26 АВГУСТА 2023</w:t>
      </w:r>
    </w:p>
    <w:p w:rsidR="00837983" w:rsidRPr="00762D54" w:rsidRDefault="00837983" w:rsidP="00837983">
      <w:pPr>
        <w:pStyle w:val="10"/>
        <w:ind w:left="3686" w:firstLine="283"/>
        <w:jc w:val="center"/>
        <w:rPr>
          <w:rFonts w:ascii="Merriweather" w:eastAsia="Merriweather" w:hAnsi="Merriweather" w:cs="Merriweather"/>
          <w:b/>
          <w:sz w:val="12"/>
          <w:szCs w:val="12"/>
        </w:rPr>
      </w:pPr>
    </w:p>
    <w:p w:rsidR="00837983" w:rsidRPr="00762D54" w:rsidRDefault="008F70AE" w:rsidP="00837983">
      <w:pPr>
        <w:pStyle w:val="10"/>
        <w:ind w:left="3686" w:firstLine="283"/>
        <w:jc w:val="center"/>
        <w:rPr>
          <w:rFonts w:ascii="Merriweather" w:eastAsia="Merriweather" w:hAnsi="Merriweather" w:cs="Merriweather"/>
          <w:sz w:val="24"/>
          <w:szCs w:val="24"/>
        </w:rPr>
      </w:pPr>
      <w:r w:rsidRPr="00762D54">
        <w:rPr>
          <w:rFonts w:ascii="Merriweather" w:eastAsia="Merriweather" w:hAnsi="Merriweather" w:cs="Merriweather"/>
          <w:b/>
          <w:sz w:val="24"/>
          <w:szCs w:val="24"/>
        </w:rPr>
        <w:t>Стоимость тура</w:t>
      </w:r>
      <w:r w:rsidRPr="00762D54">
        <w:rPr>
          <w:rFonts w:ascii="Merriweather" w:eastAsia="Merriweather" w:hAnsi="Merriweather" w:cs="Merriweather"/>
          <w:sz w:val="24"/>
          <w:szCs w:val="24"/>
        </w:rPr>
        <w:t>:</w:t>
      </w:r>
    </w:p>
    <w:p w:rsidR="00837983" w:rsidRPr="00762D54" w:rsidRDefault="00EA2526" w:rsidP="00837983">
      <w:pPr>
        <w:pStyle w:val="10"/>
        <w:ind w:left="3686" w:firstLine="283"/>
        <w:jc w:val="center"/>
        <w:rPr>
          <w:rFonts w:asciiTheme="minorHAnsi" w:eastAsia="Merriweather" w:hAnsiTheme="minorHAnsi" w:cs="Merriweather"/>
          <w:color w:val="FF0000"/>
          <w:sz w:val="28"/>
          <w:szCs w:val="28"/>
        </w:rPr>
      </w:pPr>
      <w:r w:rsidRPr="00762D54">
        <w:rPr>
          <w:rFonts w:ascii="Merriweather" w:eastAsia="Merriweather" w:hAnsi="Merriweather" w:cs="Merriweather"/>
          <w:color w:val="FF0000"/>
          <w:sz w:val="28"/>
          <w:szCs w:val="28"/>
        </w:rPr>
        <w:t>27</w:t>
      </w:r>
      <w:r w:rsidR="008F70AE" w:rsidRPr="00762D54">
        <w:rPr>
          <w:rFonts w:ascii="Merriweather" w:eastAsia="Merriweather" w:hAnsi="Merriweather" w:cs="Merriweather"/>
          <w:color w:val="FF0000"/>
          <w:sz w:val="28"/>
          <w:szCs w:val="28"/>
        </w:rPr>
        <w:t>00 руб</w:t>
      </w:r>
      <w:r w:rsidR="008F70AE" w:rsidRPr="00762D54">
        <w:rPr>
          <w:rFonts w:asciiTheme="minorHAnsi" w:eastAsia="Merriweather" w:hAnsiTheme="minorHAnsi" w:cs="Merriweather"/>
          <w:color w:val="FF0000"/>
          <w:sz w:val="28"/>
          <w:szCs w:val="28"/>
        </w:rPr>
        <w:t>.</w:t>
      </w:r>
      <w:r w:rsidR="008F70AE" w:rsidRPr="00762D54">
        <w:rPr>
          <w:rFonts w:ascii="Merriweather" w:eastAsia="Merriweather" w:hAnsi="Merriweather" w:cs="Merriweather"/>
          <w:color w:val="FF0000"/>
          <w:sz w:val="28"/>
          <w:szCs w:val="28"/>
        </w:rPr>
        <w:t xml:space="preserve"> взрослые,</w:t>
      </w:r>
    </w:p>
    <w:p w:rsidR="008F70AE" w:rsidRPr="00762D54" w:rsidRDefault="00EA2526" w:rsidP="00837983">
      <w:pPr>
        <w:pStyle w:val="10"/>
        <w:ind w:left="3686" w:firstLine="283"/>
        <w:jc w:val="center"/>
        <w:rPr>
          <w:rFonts w:asciiTheme="minorHAnsi" w:eastAsia="Merriweather" w:hAnsiTheme="minorHAnsi" w:cs="Merriweather"/>
          <w:color w:val="FF0000"/>
          <w:sz w:val="28"/>
          <w:szCs w:val="28"/>
        </w:rPr>
      </w:pPr>
      <w:r w:rsidRPr="00762D54">
        <w:rPr>
          <w:rFonts w:ascii="Merriweather" w:eastAsia="Merriweather" w:hAnsi="Merriweather" w:cs="Merriweather"/>
          <w:color w:val="FF0000"/>
          <w:sz w:val="28"/>
          <w:szCs w:val="28"/>
        </w:rPr>
        <w:t>25</w:t>
      </w:r>
      <w:r w:rsidR="008F70AE" w:rsidRPr="00762D54">
        <w:rPr>
          <w:rFonts w:ascii="Merriweather" w:eastAsia="Merriweather" w:hAnsi="Merriweather" w:cs="Merriweather"/>
          <w:color w:val="FF0000"/>
          <w:sz w:val="28"/>
          <w:szCs w:val="28"/>
        </w:rPr>
        <w:t>00 руб</w:t>
      </w:r>
      <w:r w:rsidR="008F70AE" w:rsidRPr="00762D54">
        <w:rPr>
          <w:rFonts w:asciiTheme="minorHAnsi" w:eastAsia="Merriweather" w:hAnsiTheme="minorHAnsi" w:cs="Merriweather"/>
          <w:color w:val="FF0000"/>
          <w:sz w:val="28"/>
          <w:szCs w:val="28"/>
        </w:rPr>
        <w:t>.</w:t>
      </w:r>
      <w:r w:rsidR="008F70AE" w:rsidRPr="00762D54">
        <w:rPr>
          <w:rFonts w:ascii="Merriweather" w:eastAsia="Merriweather" w:hAnsi="Merriweather" w:cs="Merriweather"/>
          <w:color w:val="FF0000"/>
          <w:sz w:val="28"/>
          <w:szCs w:val="28"/>
        </w:rPr>
        <w:t xml:space="preserve"> дети до 14 лет</w:t>
      </w:r>
    </w:p>
    <w:p w:rsidR="00AC5D25" w:rsidRPr="008F70AE" w:rsidRDefault="008F70AE">
      <w:pPr>
        <w:pStyle w:val="10"/>
        <w:rPr>
          <w:rFonts w:ascii="Merriweather" w:eastAsia="Merriweather" w:hAnsi="Merriweather" w:cs="Merriweather"/>
          <w:b/>
          <w:color w:val="6AA84F"/>
          <w:sz w:val="26"/>
          <w:szCs w:val="26"/>
        </w:rPr>
      </w:pPr>
      <w:r w:rsidRPr="008F70AE">
        <w:rPr>
          <w:rFonts w:ascii="Merriweather" w:eastAsia="Merriweather" w:hAnsi="Merriweather" w:cs="Merriweather"/>
          <w:b/>
          <w:color w:val="008080"/>
          <w:sz w:val="26"/>
          <w:szCs w:val="26"/>
        </w:rPr>
        <w:t>Программа тура</w:t>
      </w:r>
      <w:r w:rsidRPr="008F70AE">
        <w:rPr>
          <w:rFonts w:ascii="Merriweather" w:eastAsia="Merriweather" w:hAnsi="Merriweather" w:cs="Merriweather"/>
          <w:b/>
          <w:color w:val="6AA84F"/>
          <w:sz w:val="26"/>
          <w:szCs w:val="26"/>
        </w:rPr>
        <w:t>:</w:t>
      </w:r>
    </w:p>
    <w:p w:rsidR="00AC5D25" w:rsidRDefault="00AC5D25">
      <w:pPr>
        <w:pStyle w:val="10"/>
        <w:rPr>
          <w:rFonts w:ascii="Merriweather" w:eastAsia="Merriweather" w:hAnsi="Merriweather" w:cs="Merriweather"/>
          <w:sz w:val="2"/>
          <w:szCs w:val="2"/>
        </w:rPr>
      </w:pPr>
    </w:p>
    <w:p w:rsidR="00AC5D25" w:rsidRDefault="004C0403">
      <w:pPr>
        <w:pStyle w:val="10"/>
        <w:numPr>
          <w:ilvl w:val="0"/>
          <w:numId w:val="2"/>
        </w:num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0</w:t>
      </w:r>
      <w:r w:rsidR="008F70AE">
        <w:rPr>
          <w:rFonts w:ascii="Merriweather" w:eastAsia="Merriweather" w:hAnsi="Merriweather" w:cs="Merriweather"/>
          <w:sz w:val="24"/>
          <w:szCs w:val="24"/>
        </w:rPr>
        <w:t xml:space="preserve">6:00 - выезд из Брянска </w:t>
      </w:r>
    </w:p>
    <w:p w:rsidR="00AC5D25" w:rsidRDefault="008F70AE">
      <w:pPr>
        <w:pStyle w:val="10"/>
        <w:numPr>
          <w:ilvl w:val="0"/>
          <w:numId w:val="2"/>
        </w:num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11:00 - прибытие в патриотический комплекс </w:t>
      </w:r>
    </w:p>
    <w:p w:rsidR="00AC5D25" w:rsidRDefault="008F70AE">
      <w:pPr>
        <w:pStyle w:val="10"/>
        <w:numPr>
          <w:ilvl w:val="0"/>
          <w:numId w:val="2"/>
        </w:num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посещение экскурсионных объектов </w:t>
      </w:r>
    </w:p>
    <w:p w:rsidR="00AC5D25" w:rsidRPr="00EA2526" w:rsidRDefault="008F70AE" w:rsidP="00EA2526">
      <w:pPr>
        <w:pStyle w:val="10"/>
        <w:numPr>
          <w:ilvl w:val="0"/>
          <w:numId w:val="2"/>
        </w:numPr>
        <w:rPr>
          <w:rFonts w:ascii="Merriweather" w:eastAsia="Merriweather" w:hAnsi="Merriweather" w:cs="Merriweather"/>
          <w:sz w:val="24"/>
          <w:szCs w:val="24"/>
        </w:rPr>
      </w:pPr>
      <w:r w:rsidRPr="00EA2526">
        <w:rPr>
          <w:rFonts w:ascii="Merriweather" w:eastAsia="Merriweather" w:hAnsi="Merriweather" w:cs="Merriweather"/>
          <w:sz w:val="24"/>
          <w:szCs w:val="24"/>
        </w:rPr>
        <w:t>обед (</w:t>
      </w:r>
      <w:proofErr w:type="spellStart"/>
      <w:r w:rsidRPr="00EA2526">
        <w:rPr>
          <w:rFonts w:ascii="Merriweather" w:eastAsia="Merriweather" w:hAnsi="Merriweather" w:cs="Merriweather"/>
          <w:sz w:val="24"/>
          <w:szCs w:val="24"/>
        </w:rPr>
        <w:t>фуд-корт</w:t>
      </w:r>
      <w:proofErr w:type="spellEnd"/>
      <w:r w:rsidRPr="00EA2526">
        <w:rPr>
          <w:rFonts w:ascii="Merriweather" w:eastAsia="Merriweather" w:hAnsi="Merriweather" w:cs="Merriweather"/>
          <w:sz w:val="24"/>
          <w:szCs w:val="24"/>
        </w:rPr>
        <w:t xml:space="preserve"> под открытым небом)</w:t>
      </w:r>
      <w:r w:rsidRPr="00EA2526">
        <w:rPr>
          <w:rFonts w:asciiTheme="minorHAnsi" w:eastAsia="Merriweather" w:hAnsiTheme="minorHAnsi" w:cs="Merriweather"/>
          <w:sz w:val="24"/>
          <w:szCs w:val="24"/>
        </w:rPr>
        <w:t xml:space="preserve"> </w:t>
      </w:r>
      <w:r w:rsidRPr="00EA2526">
        <w:rPr>
          <w:rFonts w:ascii="Merriweather" w:eastAsia="Merriweather" w:hAnsi="Merriweather" w:cs="Merriweather"/>
          <w:sz w:val="24"/>
          <w:szCs w:val="24"/>
        </w:rPr>
        <w:t>- по желанию</w:t>
      </w:r>
      <w:r w:rsidRPr="00EA2526">
        <w:rPr>
          <w:rFonts w:asciiTheme="minorHAnsi" w:eastAsia="Merriweather" w:hAnsiTheme="minorHAnsi" w:cs="Merriweather"/>
          <w:sz w:val="24"/>
          <w:szCs w:val="24"/>
        </w:rPr>
        <w:t xml:space="preserve"> </w:t>
      </w:r>
      <w:r w:rsidRPr="00EA2526">
        <w:rPr>
          <w:rFonts w:ascii="Merriweather" w:eastAsia="Merriweather" w:hAnsi="Merriweather" w:cs="Merriweather"/>
          <w:sz w:val="24"/>
          <w:szCs w:val="24"/>
        </w:rPr>
        <w:t>за доп. плату</w:t>
      </w:r>
    </w:p>
    <w:p w:rsidR="00AC5D25" w:rsidRDefault="008F70AE">
      <w:pPr>
        <w:pStyle w:val="10"/>
        <w:numPr>
          <w:ilvl w:val="0"/>
          <w:numId w:val="2"/>
        </w:num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18:00 - выезд из патриотического компле</w:t>
      </w:r>
      <w:bookmarkStart w:id="0" w:name="_GoBack"/>
      <w:bookmarkEnd w:id="0"/>
      <w:r>
        <w:rPr>
          <w:rFonts w:ascii="Merriweather" w:eastAsia="Merriweather" w:hAnsi="Merriweather" w:cs="Merriweather"/>
          <w:sz w:val="24"/>
          <w:szCs w:val="24"/>
        </w:rPr>
        <w:t xml:space="preserve">кса </w:t>
      </w:r>
    </w:p>
    <w:p w:rsidR="00AC5D25" w:rsidRDefault="008F70AE">
      <w:pPr>
        <w:pStyle w:val="10"/>
        <w:numPr>
          <w:ilvl w:val="0"/>
          <w:numId w:val="2"/>
        </w:num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23:00 - ориентировочное время прибытия в Брянск </w:t>
      </w:r>
    </w:p>
    <w:p w:rsidR="00AC5D25" w:rsidRDefault="00AC5D25">
      <w:pPr>
        <w:pStyle w:val="10"/>
        <w:rPr>
          <w:rFonts w:ascii="Merriweather" w:eastAsia="Merriweather" w:hAnsi="Merriweather" w:cs="Merriweather"/>
          <w:sz w:val="20"/>
          <w:szCs w:val="20"/>
          <w:highlight w:val="yellow"/>
        </w:rPr>
      </w:pPr>
    </w:p>
    <w:p w:rsidR="00837983" w:rsidRPr="00837983" w:rsidRDefault="008F70AE" w:rsidP="00837983">
      <w:pPr>
        <w:pStyle w:val="10"/>
        <w:spacing w:line="288" w:lineRule="auto"/>
        <w:ind w:firstLine="360"/>
        <w:jc w:val="both"/>
        <w:rPr>
          <w:rFonts w:ascii="Merriweather" w:eastAsia="Merriweather" w:hAnsi="Merriweather" w:cs="Merriweather"/>
          <w:highlight w:val="white"/>
        </w:rPr>
      </w:pPr>
      <w:r w:rsidRPr="008F70AE">
        <w:rPr>
          <w:rFonts w:ascii="Merriweather" w:eastAsia="Merriweather" w:hAnsi="Merriweather" w:cs="Merriweather"/>
          <w:b/>
          <w:color w:val="0000FF"/>
          <w:sz w:val="24"/>
          <w:szCs w:val="24"/>
        </w:rPr>
        <w:t>Храм Вооружённых Сил Российской Федераци</w:t>
      </w:r>
      <w:proofErr w:type="gramStart"/>
      <w:r w:rsidRPr="008F70AE">
        <w:rPr>
          <w:rFonts w:ascii="Merriweather" w:eastAsia="Merriweather" w:hAnsi="Merriweather" w:cs="Merriweather"/>
          <w:b/>
          <w:color w:val="0000FF"/>
          <w:sz w:val="24"/>
          <w:szCs w:val="24"/>
        </w:rPr>
        <w:t>и</w:t>
      </w:r>
      <w:r>
        <w:rPr>
          <w:rFonts w:ascii="Merriweather" w:eastAsia="Merriweather" w:hAnsi="Merriweather" w:cs="Merriweather"/>
        </w:rPr>
        <w:t>-</w:t>
      </w:r>
      <w:proofErr w:type="gramEnd"/>
      <w:r>
        <w:rPr>
          <w:rFonts w:ascii="Merriweather" w:eastAsia="Merriweather" w:hAnsi="Merriweather" w:cs="Merriweather"/>
        </w:rPr>
        <w:t xml:space="preserve"> </w:t>
      </w:r>
      <w:r>
        <w:rPr>
          <w:rFonts w:ascii="Merriweather" w:eastAsia="Merriweather" w:hAnsi="Merriweather" w:cs="Merriweather"/>
          <w:highlight w:val="white"/>
        </w:rPr>
        <w:t>Храм в честь Воскресения Христова посвящен 75-летию Победы в Великой Отечественной войне, а также ратным подвигам русского народа во всех войнах, выпавших на долю нашей страны.</w:t>
      </w:r>
      <w:r w:rsidR="00837983" w:rsidRPr="00837983">
        <w:rPr>
          <w:rFonts w:ascii="Merriweather" w:eastAsia="Merriweather" w:hAnsi="Merriweather" w:cs="Merriweather"/>
          <w:highlight w:val="white"/>
        </w:rPr>
        <w:t xml:space="preserve"> Это из самых высоких в мире православных соборов. </w:t>
      </w:r>
      <w:r w:rsidR="00837983">
        <w:rPr>
          <w:rFonts w:ascii="Merriweather" w:eastAsia="Merriweather" w:hAnsi="Merriweather" w:cs="Merriweather"/>
          <w:highlight w:val="white"/>
        </w:rPr>
        <w:t>Высота Храма вместе с крестом по проекту — 95 метров.</w:t>
      </w:r>
    </w:p>
    <w:p w:rsidR="00DA5080" w:rsidRPr="00DA5080" w:rsidRDefault="00837983" w:rsidP="00DA5080">
      <w:pPr>
        <w:pStyle w:val="10"/>
        <w:spacing w:line="288" w:lineRule="auto"/>
        <w:ind w:firstLine="360"/>
        <w:jc w:val="both"/>
        <w:rPr>
          <w:rFonts w:ascii="Merriweather" w:eastAsia="Merriweather" w:hAnsi="Merriweather" w:cs="Merriweather"/>
          <w:b/>
          <w:highlight w:val="white"/>
        </w:rPr>
      </w:pPr>
      <w:r w:rsidRPr="00837983">
        <w:rPr>
          <w:rFonts w:ascii="Merriweather" w:eastAsia="Merriweather" w:hAnsi="Merriweather" w:cs="Merriweather"/>
          <w:b/>
          <w:highlight w:val="white"/>
        </w:rPr>
        <w:t>Размеры храма очень символичны:</w:t>
      </w:r>
    </w:p>
    <w:p w:rsidR="00837983" w:rsidRPr="00DA5080" w:rsidRDefault="00837983" w:rsidP="00DA5080">
      <w:pPr>
        <w:pStyle w:val="10"/>
        <w:spacing w:line="288" w:lineRule="auto"/>
        <w:ind w:firstLine="142"/>
        <w:jc w:val="both"/>
        <w:rPr>
          <w:rFonts w:ascii="Merriweather" w:eastAsia="Merriweather" w:hAnsi="Merriweather" w:cs="Merriweather"/>
          <w:sz w:val="20"/>
          <w:szCs w:val="20"/>
          <w:highlight w:val="white"/>
        </w:rPr>
      </w:pPr>
      <w:r w:rsidRPr="00DA5080"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*Диаметр главного купола составляет </w:t>
      </w:r>
      <w:smartTag w:uri="urn:schemas-microsoft-com:office:smarttags" w:element="metricconverter">
        <w:smartTagPr>
          <w:attr w:name="ProductID" w:val="14,18 м"/>
        </w:smartTagPr>
        <w:r w:rsidRPr="00DA5080">
          <w:rPr>
            <w:rFonts w:ascii="Merriweather" w:eastAsia="Merriweather" w:hAnsi="Merriweather" w:cs="Merriweather"/>
            <w:sz w:val="20"/>
            <w:szCs w:val="20"/>
            <w:highlight w:val="white"/>
          </w:rPr>
          <w:t>19,45 м</w:t>
        </w:r>
      </w:smartTag>
      <w:r w:rsidRPr="00DA5080">
        <w:rPr>
          <w:rFonts w:ascii="Merriweather" w:eastAsia="Merriweather" w:hAnsi="Merriweather" w:cs="Merriweather"/>
          <w:sz w:val="20"/>
          <w:szCs w:val="20"/>
          <w:highlight w:val="white"/>
        </w:rPr>
        <w:t>. (символическое число — 1945)</w:t>
      </w:r>
    </w:p>
    <w:p w:rsidR="00837983" w:rsidRPr="00DA5080" w:rsidRDefault="00837983" w:rsidP="00DA5080">
      <w:pPr>
        <w:pStyle w:val="10"/>
        <w:spacing w:line="288" w:lineRule="auto"/>
        <w:ind w:firstLine="142"/>
        <w:jc w:val="both"/>
        <w:rPr>
          <w:rFonts w:ascii="Merriweather" w:eastAsia="Merriweather" w:hAnsi="Merriweather" w:cs="Merriweather"/>
          <w:sz w:val="20"/>
          <w:szCs w:val="20"/>
          <w:highlight w:val="white"/>
        </w:rPr>
      </w:pPr>
      <w:r w:rsidRPr="00DA5080"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*Звонница: высота </w:t>
      </w:r>
      <w:smartTag w:uri="urn:schemas-microsoft-com:office:smarttags" w:element="metricconverter">
        <w:smartTagPr>
          <w:attr w:name="ProductID" w:val="14,18 м"/>
        </w:smartTagPr>
        <w:r w:rsidRPr="00DA5080">
          <w:rPr>
            <w:rFonts w:ascii="Merriweather" w:eastAsia="Merriweather" w:hAnsi="Merriweather" w:cs="Merriweather"/>
            <w:sz w:val="20"/>
            <w:szCs w:val="20"/>
            <w:highlight w:val="white"/>
          </w:rPr>
          <w:t>75 м</w:t>
        </w:r>
      </w:smartTag>
      <w:r w:rsidRPr="00DA5080"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 (в честь 75-летней годовщины Победы)</w:t>
      </w:r>
    </w:p>
    <w:p w:rsidR="00837983" w:rsidRPr="00DA5080" w:rsidRDefault="00837983" w:rsidP="00DA5080">
      <w:pPr>
        <w:pStyle w:val="10"/>
        <w:spacing w:line="288" w:lineRule="auto"/>
        <w:ind w:firstLine="142"/>
        <w:jc w:val="both"/>
        <w:rPr>
          <w:rFonts w:ascii="Merriweather" w:eastAsia="Merriweather" w:hAnsi="Merriweather" w:cs="Merriweather"/>
          <w:sz w:val="20"/>
          <w:szCs w:val="20"/>
          <w:highlight w:val="white"/>
        </w:rPr>
      </w:pPr>
      <w:r w:rsidRPr="00DA5080"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*Малый купол высотой </w:t>
      </w:r>
      <w:smartTag w:uri="urn:schemas-microsoft-com:office:smarttags" w:element="metricconverter">
        <w:smartTagPr>
          <w:attr w:name="ProductID" w:val="14,18 м"/>
        </w:smartTagPr>
        <w:r w:rsidRPr="00DA5080">
          <w:rPr>
            <w:rFonts w:ascii="Merriweather" w:eastAsia="Merriweather" w:hAnsi="Merriweather" w:cs="Merriweather"/>
            <w:sz w:val="20"/>
            <w:szCs w:val="20"/>
            <w:highlight w:val="white"/>
          </w:rPr>
          <w:t>14,18 м</w:t>
        </w:r>
      </w:smartTag>
      <w:r w:rsidRPr="00DA5080">
        <w:rPr>
          <w:rFonts w:ascii="Merriweather" w:eastAsia="Merriweather" w:hAnsi="Merriweather" w:cs="Merriweather"/>
          <w:sz w:val="20"/>
          <w:szCs w:val="20"/>
          <w:highlight w:val="white"/>
        </w:rPr>
        <w:t>. (1418 дней продолжалась ВОВ).</w:t>
      </w:r>
    </w:p>
    <w:p w:rsidR="00837983" w:rsidRPr="00DA5080" w:rsidRDefault="00837983" w:rsidP="00837983">
      <w:pPr>
        <w:pStyle w:val="10"/>
        <w:spacing w:line="288" w:lineRule="auto"/>
        <w:ind w:firstLine="720"/>
        <w:jc w:val="both"/>
        <w:rPr>
          <w:rFonts w:ascii="Merriweather" w:eastAsia="Merriweather" w:hAnsi="Merriweather" w:cs="Merriweather"/>
          <w:sz w:val="8"/>
          <w:szCs w:val="8"/>
          <w:highlight w:val="white"/>
        </w:rPr>
      </w:pPr>
    </w:p>
    <w:p w:rsidR="00AC5D25" w:rsidRDefault="008F70AE" w:rsidP="00837983">
      <w:pPr>
        <w:pStyle w:val="10"/>
        <w:spacing w:line="288" w:lineRule="auto"/>
        <w:ind w:firstLine="720"/>
        <w:jc w:val="both"/>
        <w:rPr>
          <w:rFonts w:ascii="Merriweather" w:eastAsia="Merriweather" w:hAnsi="Merriweather" w:cs="Merriweather"/>
          <w:highlight w:val="white"/>
        </w:rPr>
      </w:pPr>
      <w:r>
        <w:rPr>
          <w:rFonts w:ascii="Merriweather" w:eastAsia="Merriweather" w:hAnsi="Merriweather" w:cs="Merriweather"/>
          <w:highlight w:val="white"/>
        </w:rPr>
        <w:t>Храм спроектирован в монументальном русском стиле, органично включающем современные архитектурные подходы и уникальные для православного храмоздательства нововведения.</w:t>
      </w:r>
    </w:p>
    <w:p w:rsidR="00837983" w:rsidRDefault="008F70AE" w:rsidP="00837983">
      <w:pPr>
        <w:pStyle w:val="10"/>
        <w:spacing w:line="288" w:lineRule="auto"/>
        <w:ind w:firstLine="720"/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highlight w:val="white"/>
        </w:rPr>
        <w:t>Каждый из приделов Храма посвящен святому – покровителю одного из родов войск и видов Вооруженных Сил России.</w:t>
      </w:r>
    </w:p>
    <w:p w:rsidR="00AC5D25" w:rsidRPr="00837983" w:rsidRDefault="008F70AE" w:rsidP="00837983">
      <w:pPr>
        <w:pStyle w:val="10"/>
        <w:spacing w:line="288" w:lineRule="auto"/>
        <w:ind w:firstLine="720"/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highlight w:val="white"/>
        </w:rPr>
        <w:t>Строительство завершилось 9 мая 2020 года, в день 75-летней годовщины Великой Победы.</w:t>
      </w:r>
      <w:r>
        <w:rPr>
          <w:rFonts w:ascii="Merriweather" w:eastAsia="Merriweather" w:hAnsi="Merriweather" w:cs="Merriweather"/>
        </w:rPr>
        <w:t xml:space="preserve"> </w:t>
      </w:r>
      <w:r>
        <w:rPr>
          <w:rFonts w:asciiTheme="minorHAnsi" w:eastAsia="Merriweather" w:hAnsiTheme="minorHAnsi" w:cs="Merriweather"/>
        </w:rPr>
        <w:t xml:space="preserve"> </w:t>
      </w:r>
    </w:p>
    <w:p w:rsidR="00AC5D25" w:rsidRDefault="008F70AE">
      <w:pPr>
        <w:pStyle w:val="10"/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FF"/>
          <w:highlight w:val="white"/>
        </w:rPr>
        <w:lastRenderedPageBreak/>
        <w:t xml:space="preserve">Музейный комплекс </w:t>
      </w:r>
      <w:r>
        <w:rPr>
          <w:rFonts w:asciiTheme="minorHAnsi" w:eastAsia="Merriweather" w:hAnsiTheme="minorHAnsi" w:cs="Merriweather"/>
          <w:b/>
          <w:color w:val="0000FF"/>
          <w:highlight w:val="white"/>
        </w:rPr>
        <w:t>«</w:t>
      </w:r>
      <w:r w:rsidRPr="008F70AE">
        <w:rPr>
          <w:rFonts w:ascii="Merriweather" w:eastAsia="Merriweather" w:hAnsi="Merriweather" w:cs="Merriweather"/>
          <w:b/>
          <w:color w:val="0000FF"/>
          <w:highlight w:val="white"/>
        </w:rPr>
        <w:t>Дорога памяти-1418 шагов к Победе</w:t>
      </w:r>
      <w:r>
        <w:rPr>
          <w:rFonts w:asciiTheme="minorHAnsi" w:eastAsia="Merriweather" w:hAnsiTheme="minorHAnsi" w:cs="Merriweather"/>
          <w:b/>
          <w:color w:val="0000FF"/>
          <w:highlight w:val="white"/>
        </w:rPr>
        <w:t>»</w:t>
      </w:r>
      <w:r w:rsidRPr="008F70AE">
        <w:rPr>
          <w:rFonts w:ascii="Merriweather" w:eastAsia="Merriweather" w:hAnsi="Merriweather" w:cs="Merriweather"/>
          <w:b/>
          <w:highlight w:val="white"/>
        </w:rPr>
        <w:t>-</w:t>
      </w:r>
      <w:r>
        <w:rPr>
          <w:rFonts w:ascii="Merriweather" w:eastAsia="Merriweather" w:hAnsi="Merriweather" w:cs="Merriweather"/>
          <w:highlight w:val="white"/>
        </w:rPr>
        <w:t xml:space="preserve"> экспозиции музея подробно показывают историю каждого дня Великой Отечественной войны в 32 галереях и 32 залах, 26 из которых </w:t>
      </w:r>
      <w:proofErr w:type="spellStart"/>
      <w:r>
        <w:rPr>
          <w:rFonts w:ascii="Merriweather" w:eastAsia="Merriweather" w:hAnsi="Merriweather" w:cs="Merriweather"/>
          <w:highlight w:val="white"/>
        </w:rPr>
        <w:t>иммерсивные</w:t>
      </w:r>
      <w:proofErr w:type="spellEnd"/>
      <w:r>
        <w:rPr>
          <w:rFonts w:ascii="Merriweather" w:eastAsia="Merriweather" w:hAnsi="Merriweather" w:cs="Merriweather"/>
          <w:highlight w:val="white"/>
        </w:rPr>
        <w:t xml:space="preserve"> с эффектом погружения. </w:t>
      </w:r>
      <w:r w:rsidRPr="00AD4E75">
        <w:rPr>
          <w:rFonts w:ascii="Merriweather" w:eastAsia="Merriweather" w:hAnsi="Merriweather" w:cs="Merriweather"/>
          <w:i/>
          <w:highlight w:val="white"/>
          <w:u w:val="single"/>
        </w:rPr>
        <w:t>Протяженность музея – 1418 шагов. Именно столько дней и ночей длилась Великая Отечественная война.</w:t>
      </w:r>
      <w:r>
        <w:rPr>
          <w:rFonts w:ascii="Merriweather" w:eastAsia="Merriweather" w:hAnsi="Merriweather" w:cs="Merriweather"/>
          <w:highlight w:val="white"/>
        </w:rPr>
        <w:t xml:space="preserve"> В базе данных героев информация о более чем 34 млн. участниках войны. В музее свыше 8 тыс. экспонатов. Около 15 000 гильз с землей с мест захоронения воинов из более 44 стран мира размещены на постаментах вдоль здания музея.</w:t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114300</wp:posOffset>
            </wp:positionV>
            <wp:extent cx="2605008" cy="2885434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008" cy="2885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5D25" w:rsidRPr="008F70AE" w:rsidRDefault="00AC5D25">
      <w:pPr>
        <w:pStyle w:val="10"/>
        <w:rPr>
          <w:rFonts w:ascii="Merriweather" w:eastAsia="Merriweather" w:hAnsi="Merriweather" w:cs="Merriweather"/>
          <w:b/>
          <w:sz w:val="2"/>
          <w:szCs w:val="2"/>
        </w:rPr>
      </w:pPr>
    </w:p>
    <w:p w:rsidR="00AC5D25" w:rsidRDefault="008F70AE">
      <w:pPr>
        <w:pStyle w:val="2"/>
        <w:keepNext w:val="0"/>
        <w:keepLines w:val="0"/>
        <w:shd w:val="clear" w:color="auto" w:fill="FFFFFF"/>
        <w:spacing w:before="0" w:after="0" w:line="288" w:lineRule="auto"/>
        <w:rPr>
          <w:rFonts w:ascii="Merriweather" w:eastAsia="Merriweather" w:hAnsi="Merriweather" w:cs="Merriweather"/>
        </w:rPr>
      </w:pPr>
      <w:bookmarkStart w:id="1" w:name="_zhpghzrpi3up" w:colFirst="0" w:colLast="0"/>
      <w:bookmarkEnd w:id="1"/>
      <w:r w:rsidRPr="008F70AE">
        <w:rPr>
          <w:rFonts w:ascii="Merriweather" w:eastAsia="Merriweather" w:hAnsi="Merriweather" w:cs="Merriweather"/>
          <w:b/>
          <w:color w:val="0000FF"/>
          <w:sz w:val="22"/>
          <w:szCs w:val="22"/>
          <w:highlight w:val="white"/>
        </w:rPr>
        <w:t>Памятник «Матерям победителей»</w:t>
      </w:r>
      <w:r w:rsidR="00AD4E75">
        <w:rPr>
          <w:rFonts w:ascii="Merriweather" w:eastAsia="Merriweather" w:hAnsi="Merriweather" w:cs="Merriweather"/>
          <w:b/>
          <w:color w:val="0000FF"/>
          <w:sz w:val="22"/>
          <w:szCs w:val="22"/>
          <w:highlight w:val="white"/>
        </w:rPr>
        <w:t xml:space="preserve"> </w:t>
      </w:r>
      <w:r w:rsidRPr="008F70AE">
        <w:rPr>
          <w:b/>
          <w:sz w:val="22"/>
          <w:szCs w:val="22"/>
          <w:highlight w:val="white"/>
        </w:rPr>
        <w:t>-</w:t>
      </w:r>
      <w:r>
        <w:rPr>
          <w:sz w:val="22"/>
          <w:szCs w:val="22"/>
          <w:highlight w:val="white"/>
        </w:rPr>
        <w:t xml:space="preserve"> </w:t>
      </w:r>
      <w:r w:rsidRPr="008F70AE">
        <w:rPr>
          <w:rFonts w:ascii="Merriweather" w:eastAsia="Merriweather" w:hAnsi="Merriweather" w:cs="Merriweather"/>
          <w:sz w:val="22"/>
          <w:szCs w:val="22"/>
          <w:highlight w:val="white"/>
        </w:rPr>
        <w:t xml:space="preserve">В восточной̆ части музейного комплекса установлена скульптурная композиция Даши </w:t>
      </w:r>
      <w:proofErr w:type="spellStart"/>
      <w:r w:rsidRPr="008F70AE">
        <w:rPr>
          <w:rFonts w:ascii="Merriweather" w:eastAsia="Merriweather" w:hAnsi="Merriweather" w:cs="Merriweather"/>
          <w:sz w:val="22"/>
          <w:szCs w:val="22"/>
          <w:highlight w:val="white"/>
        </w:rPr>
        <w:t>Намдакова</w:t>
      </w:r>
      <w:proofErr w:type="spellEnd"/>
      <w:r w:rsidRPr="008F70AE">
        <w:rPr>
          <w:rFonts w:ascii="Merriweather" w:eastAsia="Merriweather" w:hAnsi="Merriweather" w:cs="Merriweather"/>
          <w:sz w:val="22"/>
          <w:szCs w:val="22"/>
          <w:highlight w:val="white"/>
        </w:rPr>
        <w:t xml:space="preserve"> «Матерям победителей». Ее высота 9 метров. В основе образа – скорбящая женская фигура, укрывающая вечно горящую свечу - символ любви и памяти. Свеча была зажжена от Вечного Огня у Могилы Неизвестного Солдата на Красной̆ площади.    </w:t>
      </w:r>
    </w:p>
    <w:p w:rsidR="00AC5D25" w:rsidRPr="008F70AE" w:rsidRDefault="00AC5D25">
      <w:pPr>
        <w:pStyle w:val="10"/>
        <w:spacing w:line="288" w:lineRule="auto"/>
        <w:rPr>
          <w:rFonts w:ascii="Merriweather" w:eastAsia="Merriweather" w:hAnsi="Merriweather" w:cs="Merriweather"/>
          <w:b/>
          <w:sz w:val="2"/>
          <w:szCs w:val="2"/>
        </w:rPr>
      </w:pPr>
    </w:p>
    <w:p w:rsidR="00AC5D25" w:rsidRPr="008F70AE" w:rsidRDefault="00AC5D25">
      <w:pPr>
        <w:pStyle w:val="2"/>
        <w:keepNext w:val="0"/>
        <w:keepLines w:val="0"/>
        <w:shd w:val="clear" w:color="auto" w:fill="FFFFFF"/>
        <w:spacing w:before="0" w:after="0" w:line="288" w:lineRule="auto"/>
        <w:rPr>
          <w:rFonts w:ascii="Merriweather" w:eastAsia="Merriweather" w:hAnsi="Merriweather" w:cs="Merriweather"/>
          <w:b/>
          <w:sz w:val="2"/>
          <w:szCs w:val="2"/>
        </w:rPr>
      </w:pPr>
      <w:bookmarkStart w:id="2" w:name="_dxb7rxaphi83" w:colFirst="0" w:colLast="0"/>
      <w:bookmarkEnd w:id="2"/>
    </w:p>
    <w:p w:rsidR="00AC5D25" w:rsidRDefault="008F70AE">
      <w:pPr>
        <w:pStyle w:val="2"/>
        <w:keepNext w:val="0"/>
        <w:keepLines w:val="0"/>
        <w:shd w:val="clear" w:color="auto" w:fill="FFFFFF"/>
        <w:spacing w:before="0" w:after="0" w:line="288" w:lineRule="auto"/>
        <w:rPr>
          <w:rFonts w:ascii="Merriweather" w:eastAsia="Merriweather" w:hAnsi="Merriweather" w:cs="Merriweather"/>
          <w:sz w:val="22"/>
          <w:szCs w:val="22"/>
          <w:highlight w:val="white"/>
        </w:rPr>
      </w:pPr>
      <w:bookmarkStart w:id="3" w:name="_7llcble0th8t" w:colFirst="0" w:colLast="0"/>
      <w:bookmarkEnd w:id="3"/>
      <w:r w:rsidRPr="008F70AE">
        <w:rPr>
          <w:rFonts w:ascii="Merriweather" w:eastAsia="Merriweather" w:hAnsi="Merriweather" w:cs="Merriweather"/>
          <w:b/>
          <w:color w:val="0000FF"/>
          <w:sz w:val="22"/>
          <w:szCs w:val="22"/>
          <w:highlight w:val="white"/>
        </w:rPr>
        <w:t>Икона-Складень</w:t>
      </w:r>
      <w:r>
        <w:rPr>
          <w:rFonts w:ascii="Merriweather" w:eastAsia="Merriweather" w:hAnsi="Merriweather" w:cs="Merriweather"/>
          <w:sz w:val="22"/>
          <w:szCs w:val="22"/>
          <w:highlight w:val="white"/>
        </w:rPr>
        <w:t xml:space="preserve"> - На восточной апсиде Главного храма Вооруженных Сил России установлена уникальная икона-складень Воскресения Христова. Он выполнен с применением золочения, эмалей и полудрагоценных камней. Складень в будние дни закрыт и открывается в субботу в 17 часов.</w:t>
      </w:r>
    </w:p>
    <w:p w:rsidR="00AC5D25" w:rsidRDefault="00AC5D25">
      <w:pPr>
        <w:pStyle w:val="10"/>
        <w:rPr>
          <w:rFonts w:ascii="Merriweather" w:eastAsia="Merriweather" w:hAnsi="Merriweather" w:cs="Merriweather"/>
          <w:sz w:val="8"/>
          <w:szCs w:val="8"/>
        </w:rPr>
      </w:pPr>
    </w:p>
    <w:p w:rsidR="00AC5D25" w:rsidRDefault="00AD4E75">
      <w:pPr>
        <w:pStyle w:val="10"/>
        <w:spacing w:line="288" w:lineRule="auto"/>
        <w:rPr>
          <w:rFonts w:ascii="Merriweather" w:eastAsia="Merriweather" w:hAnsi="Merriweather" w:cs="Merriweather"/>
          <w:highlight w:val="white"/>
        </w:rPr>
      </w:pPr>
      <w:r>
        <w:rPr>
          <w:rFonts w:ascii="Merriweather" w:eastAsia="Merriweather" w:hAnsi="Merriweather" w:cs="Merriweather"/>
          <w:b/>
          <w:noProof/>
          <w:color w:val="0000FF"/>
        </w:rPr>
        <w:drawing>
          <wp:anchor distT="114300" distB="114300" distL="114300" distR="114300" simplePos="0" relativeHeight="251662336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57785</wp:posOffset>
            </wp:positionV>
            <wp:extent cx="2781300" cy="1352550"/>
            <wp:effectExtent l="1905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70AE" w:rsidRPr="008F70AE">
        <w:rPr>
          <w:rFonts w:ascii="Merriweather" w:eastAsia="Merriweather" w:hAnsi="Merriweather" w:cs="Merriweather"/>
          <w:b/>
          <w:color w:val="0000FF"/>
          <w:highlight w:val="white"/>
        </w:rPr>
        <w:t>«Поле Победы»</w:t>
      </w:r>
      <w:r w:rsidR="008F70AE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</w:t>
      </w:r>
      <w:r w:rsidR="008F70AE">
        <w:rPr>
          <w:rFonts w:ascii="Merriweather" w:eastAsia="Merriweather" w:hAnsi="Merriweather" w:cs="Merriweather"/>
          <w:highlight w:val="white"/>
        </w:rPr>
        <w:t>— территория исторических реконструкций, где выставлена боевая техника военного времени, воссозданы окопы, блиндажи и руины зданий. Экспозиция работает в режиме свободного посещения со свободным доступом ко всем объектам и возможностью фотографировать.</w:t>
      </w:r>
    </w:p>
    <w:p w:rsidR="00AC5D25" w:rsidRDefault="00AC5D25">
      <w:pPr>
        <w:pStyle w:val="10"/>
        <w:spacing w:line="240" w:lineRule="auto"/>
        <w:rPr>
          <w:rFonts w:ascii="Merriweather" w:eastAsia="Merriweather" w:hAnsi="Merriweather" w:cs="Merriweather"/>
          <w:highlight w:val="white"/>
        </w:rPr>
      </w:pPr>
    </w:p>
    <w:p w:rsidR="00AC5D25" w:rsidRDefault="00AC5D25">
      <w:pPr>
        <w:pStyle w:val="10"/>
        <w:spacing w:line="240" w:lineRule="auto"/>
        <w:rPr>
          <w:rFonts w:ascii="Merriweather" w:eastAsia="Merriweather" w:hAnsi="Merriweather" w:cs="Merriweather"/>
          <w:sz w:val="4"/>
          <w:szCs w:val="4"/>
          <w:highlight w:val="white"/>
        </w:rPr>
      </w:pPr>
    </w:p>
    <w:p w:rsidR="00AC5D25" w:rsidRDefault="00AC5D25">
      <w:pPr>
        <w:pStyle w:val="10"/>
        <w:spacing w:line="240" w:lineRule="auto"/>
        <w:rPr>
          <w:rFonts w:ascii="Merriweather" w:eastAsia="Merriweather" w:hAnsi="Merriweather" w:cs="Merriweather"/>
          <w:sz w:val="4"/>
          <w:szCs w:val="4"/>
          <w:highlight w:val="white"/>
        </w:rPr>
      </w:pPr>
    </w:p>
    <w:p w:rsidR="00AC5D25" w:rsidRDefault="00AC5D25">
      <w:pPr>
        <w:pStyle w:val="10"/>
        <w:spacing w:line="240" w:lineRule="auto"/>
        <w:rPr>
          <w:rFonts w:ascii="Merriweather" w:eastAsia="Merriweather" w:hAnsi="Merriweather" w:cs="Merriweather"/>
          <w:sz w:val="20"/>
          <w:szCs w:val="20"/>
          <w:highlight w:val="white"/>
        </w:rPr>
      </w:pPr>
    </w:p>
    <w:p w:rsidR="00DA5080" w:rsidRDefault="00DA5080">
      <w:pPr>
        <w:pStyle w:val="10"/>
        <w:spacing w:line="240" w:lineRule="auto"/>
        <w:rPr>
          <w:rFonts w:ascii="Merriweather" w:eastAsia="Merriweather" w:hAnsi="Merriweather" w:cs="Merriweather"/>
          <w:b/>
          <w:color w:val="0000FF"/>
          <w:sz w:val="24"/>
          <w:szCs w:val="24"/>
          <w:highlight w:val="white"/>
        </w:rPr>
      </w:pPr>
    </w:p>
    <w:p w:rsidR="00AC5D25" w:rsidRPr="00AD4E75" w:rsidRDefault="008F70AE">
      <w:pPr>
        <w:pStyle w:val="10"/>
        <w:spacing w:line="240" w:lineRule="auto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 w:rsidRPr="00AD4E75">
        <w:rPr>
          <w:rFonts w:ascii="Merriweather" w:eastAsia="Merriweather" w:hAnsi="Merriweather" w:cs="Merriweather"/>
          <w:b/>
          <w:color w:val="0000FF"/>
          <w:sz w:val="24"/>
          <w:szCs w:val="24"/>
          <w:highlight w:val="white"/>
        </w:rPr>
        <w:t>В стоимость тура входит:</w:t>
      </w:r>
      <w:r w:rsidRPr="00AD4E75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</w:p>
    <w:p w:rsidR="00AC5D25" w:rsidRPr="00AD4E75" w:rsidRDefault="008F70AE">
      <w:pPr>
        <w:pStyle w:val="10"/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r w:rsidRPr="00AD4E75">
        <w:rPr>
          <w:rFonts w:ascii="Merriweather" w:eastAsia="Merriweather" w:hAnsi="Merriweather" w:cs="Merriweather"/>
          <w:sz w:val="24"/>
          <w:szCs w:val="24"/>
          <w:highlight w:val="white"/>
        </w:rPr>
        <w:t>транспортное обслуживание на автобусах туристического класса (</w:t>
      </w:r>
      <w:r w:rsidR="00AD4E75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тип автобуса зависит </w:t>
      </w:r>
      <w:r w:rsidRPr="00AD4E75">
        <w:rPr>
          <w:rFonts w:ascii="Merriweather" w:eastAsia="Merriweather" w:hAnsi="Merriweather" w:cs="Merriweather"/>
          <w:sz w:val="24"/>
          <w:szCs w:val="24"/>
          <w:highlight w:val="white"/>
        </w:rPr>
        <w:t>от количества туристов)</w:t>
      </w:r>
    </w:p>
    <w:p w:rsidR="00AC5D25" w:rsidRPr="00AD4E75" w:rsidRDefault="008F70AE">
      <w:pPr>
        <w:pStyle w:val="10"/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r w:rsidRPr="00AD4E75">
        <w:rPr>
          <w:rFonts w:ascii="Merriweather" w:eastAsia="Merriweather" w:hAnsi="Merriweather" w:cs="Merriweather"/>
          <w:sz w:val="24"/>
          <w:szCs w:val="24"/>
          <w:highlight w:val="white"/>
        </w:rPr>
        <w:t>сопровождение туристического менеджера</w:t>
      </w:r>
    </w:p>
    <w:p w:rsidR="00AC5D25" w:rsidRPr="00AD4E75" w:rsidRDefault="008F70AE">
      <w:pPr>
        <w:pStyle w:val="10"/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r w:rsidRPr="00AD4E75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страховка во время движение </w:t>
      </w:r>
    </w:p>
    <w:p w:rsidR="00AC5D25" w:rsidRDefault="008F70AE">
      <w:pPr>
        <w:pStyle w:val="10"/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r w:rsidRPr="00AD4E75">
        <w:rPr>
          <w:rFonts w:ascii="Merriweather" w:eastAsia="Merriweather" w:hAnsi="Merriweather" w:cs="Merriweather"/>
          <w:sz w:val="24"/>
          <w:szCs w:val="24"/>
          <w:highlight w:val="white"/>
        </w:rPr>
        <w:t>экскурсионное обслуживание по программе</w:t>
      </w:r>
    </w:p>
    <w:p w:rsidR="00DA5080" w:rsidRPr="00AD4E75" w:rsidRDefault="00DA5080">
      <w:pPr>
        <w:pStyle w:val="10"/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свободное время для посещения храма</w:t>
      </w:r>
      <w:r w:rsidR="00EA2526">
        <w:rPr>
          <w:rFonts w:ascii="Merriweather" w:eastAsia="Merriweather" w:hAnsi="Merriweather" w:cs="Merriweather"/>
          <w:sz w:val="24"/>
          <w:szCs w:val="24"/>
          <w:highlight w:val="white"/>
        </w:rPr>
        <w:t>, музея</w:t>
      </w:r>
    </w:p>
    <w:p w:rsidR="00AC5D25" w:rsidRPr="00DA5080" w:rsidRDefault="008F70AE" w:rsidP="00DA5080">
      <w:pPr>
        <w:pStyle w:val="10"/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r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>бесплатные места для сопровождающих группы 10+1 (</w:t>
      </w:r>
      <w:r w:rsidR="00AD4E75"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>при бронировании группы от</w:t>
      </w:r>
      <w:r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10 человек </w:t>
      </w:r>
      <w:r w:rsidR="00AD4E75"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>-</w:t>
      </w:r>
      <w:r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</w:t>
      </w:r>
      <w:r w:rsidR="00AD4E75"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1 билет </w:t>
      </w:r>
      <w:r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>бесплатно)</w:t>
      </w:r>
      <w:r w:rsidR="00DA5080" w:rsidRPr="00DA5080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</w:t>
      </w:r>
    </w:p>
    <w:p w:rsidR="00AD4E75" w:rsidRPr="00AD4E75" w:rsidRDefault="00AD4E75">
      <w:pPr>
        <w:pStyle w:val="10"/>
        <w:spacing w:line="240" w:lineRule="auto"/>
        <w:ind w:left="720"/>
        <w:rPr>
          <w:rFonts w:ascii="Merriweather" w:eastAsia="Merriweather" w:hAnsi="Merriweather" w:cs="Merriweather"/>
          <w:sz w:val="24"/>
          <w:szCs w:val="24"/>
          <w:highlight w:val="white"/>
        </w:rPr>
      </w:pPr>
    </w:p>
    <w:p w:rsidR="00AC5D25" w:rsidRDefault="008F70AE">
      <w:pPr>
        <w:pStyle w:val="10"/>
        <w:spacing w:line="240" w:lineRule="auto"/>
        <w:rPr>
          <w:rFonts w:ascii="Merriweather" w:eastAsia="Merriweather" w:hAnsi="Merriweather" w:cs="Merriweather"/>
          <w:i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i/>
          <w:sz w:val="16"/>
          <w:szCs w:val="16"/>
          <w:highlight w:val="white"/>
        </w:rPr>
        <w:t>Внимание! Компания оставляет за собой право вносить некоторые изменения в программу тура без уменьшения общего объема и качества услуг, в том числе предоставлять замену транспорта на равнозначный. Компания не несет ответственности за задержки, возникшие в результате   пробок на дорогах, в случае тяжелой дорожной ситуации возможны поздние приезды на  объекты экскурсий. В случае особых непредвиденных ситуаций возможны изменения в порядке проведения экскурсий, объем программы при этом не меняется.</w:t>
      </w:r>
    </w:p>
    <w:sectPr w:rsidR="00AC5D25" w:rsidSect="00AC5D25">
      <w:pgSz w:w="11909" w:h="16834"/>
      <w:pgMar w:top="425" w:right="858" w:bottom="267" w:left="70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2D6F"/>
    <w:multiLevelType w:val="multilevel"/>
    <w:tmpl w:val="55AAD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FBE0469"/>
    <w:multiLevelType w:val="multilevel"/>
    <w:tmpl w:val="B0A2D9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5D25"/>
    <w:rsid w:val="002F56FD"/>
    <w:rsid w:val="004C0403"/>
    <w:rsid w:val="00520CF3"/>
    <w:rsid w:val="00574160"/>
    <w:rsid w:val="00643018"/>
    <w:rsid w:val="00657DC8"/>
    <w:rsid w:val="006F5B6D"/>
    <w:rsid w:val="00702509"/>
    <w:rsid w:val="00762D54"/>
    <w:rsid w:val="00837983"/>
    <w:rsid w:val="008F70AE"/>
    <w:rsid w:val="00910B20"/>
    <w:rsid w:val="009B70FC"/>
    <w:rsid w:val="00A62E4B"/>
    <w:rsid w:val="00AC5D25"/>
    <w:rsid w:val="00AD4E75"/>
    <w:rsid w:val="00B06265"/>
    <w:rsid w:val="00BB2626"/>
    <w:rsid w:val="00DA5080"/>
    <w:rsid w:val="00DC34C1"/>
    <w:rsid w:val="00EA2526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3"/>
  </w:style>
  <w:style w:type="paragraph" w:styleId="1">
    <w:name w:val="heading 1"/>
    <w:basedOn w:val="10"/>
    <w:next w:val="10"/>
    <w:rsid w:val="00AC5D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AC5D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AC5D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AC5D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AC5D2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AC5D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C5D25"/>
  </w:style>
  <w:style w:type="table" w:customStyle="1" w:styleId="TableNormal">
    <w:name w:val="Table Normal"/>
    <w:rsid w:val="00AC5D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5D2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AC5D2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F7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AdmiralBZ1</cp:lastModifiedBy>
  <cp:revision>2</cp:revision>
  <dcterms:created xsi:type="dcterms:W3CDTF">2023-07-20T14:15:00Z</dcterms:created>
  <dcterms:modified xsi:type="dcterms:W3CDTF">2023-07-20T14:15:00Z</dcterms:modified>
</cp:coreProperties>
</file>